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B4" w:rsidRDefault="004209B4" w:rsidP="000541B1">
      <w:pPr>
        <w:tabs>
          <w:tab w:val="left" w:pos="2220"/>
        </w:tabs>
        <w:jc w:val="both"/>
      </w:pPr>
      <w:r>
        <w:t>Na temelju članka 22.stavka 9. Zakona o odgoju i obrazovanju u osnovnoj i sred</w:t>
      </w:r>
      <w:r w:rsidR="005E7529">
        <w:t>njoj školi (Narodne novine broj 87/08.,</w:t>
      </w:r>
      <w:r w:rsidR="000541B1">
        <w:t xml:space="preserve"> </w:t>
      </w:r>
      <w:r w:rsidR="005E7529">
        <w:t xml:space="preserve">86/09., </w:t>
      </w:r>
      <w:r>
        <w:t>92/10.,</w:t>
      </w:r>
      <w:r w:rsidR="000541B1">
        <w:t xml:space="preserve"> </w:t>
      </w:r>
      <w:r>
        <w:t>105/10.,</w:t>
      </w:r>
      <w:r w:rsidR="000541B1">
        <w:t xml:space="preserve"> </w:t>
      </w:r>
      <w:r>
        <w:t>90/11.,</w:t>
      </w:r>
      <w:r w:rsidR="000541B1">
        <w:t xml:space="preserve"> </w:t>
      </w:r>
      <w:r>
        <w:t>16/12.,</w:t>
      </w:r>
      <w:r w:rsidR="000541B1">
        <w:t xml:space="preserve"> </w:t>
      </w:r>
      <w:r>
        <w:t>86/12.,</w:t>
      </w:r>
      <w:r w:rsidR="000541B1">
        <w:t xml:space="preserve"> </w:t>
      </w:r>
      <w:r>
        <w:t xml:space="preserve">94/13. </w:t>
      </w:r>
      <w:r w:rsidR="000541B1">
        <w:t>i</w:t>
      </w:r>
      <w:r>
        <w:t xml:space="preserve"> 152/14</w:t>
      </w:r>
      <w:r w:rsidR="00993C65">
        <w:t>.</w:t>
      </w:r>
      <w:r>
        <w:t>)</w:t>
      </w:r>
      <w:r w:rsidR="00C16376">
        <w:t xml:space="preserve"> i Odluke o upisu učenika </w:t>
      </w:r>
      <w:r w:rsidR="005E7529">
        <w:t>u prvi razred srednje škole u školskoj godini 2015</w:t>
      </w:r>
      <w:r w:rsidR="009060B6">
        <w:t>.</w:t>
      </w:r>
      <w:r w:rsidR="005E7529">
        <w:t>/16. (Narodne novine broj 52/15</w:t>
      </w:r>
      <w:r w:rsidR="00993C65">
        <w:t>.</w:t>
      </w:r>
      <w:r w:rsidR="005E7529">
        <w:t>)</w:t>
      </w:r>
    </w:p>
    <w:tbl>
      <w:tblPr>
        <w:tblStyle w:val="Reetkatablice"/>
        <w:tblpPr w:leftFromText="181" w:rightFromText="181" w:vertAnchor="page" w:horzAnchor="margin" w:tblpX="-317" w:tblpY="4707"/>
        <w:tblW w:w="10456" w:type="dxa"/>
        <w:tblLayout w:type="fixed"/>
        <w:tblLook w:val="04A0" w:firstRow="1" w:lastRow="0" w:firstColumn="1" w:lastColumn="0" w:noHBand="0" w:noVBand="1"/>
      </w:tblPr>
      <w:tblGrid>
        <w:gridCol w:w="1526"/>
        <w:gridCol w:w="567"/>
        <w:gridCol w:w="993"/>
        <w:gridCol w:w="1133"/>
        <w:gridCol w:w="1753"/>
        <w:gridCol w:w="1134"/>
        <w:gridCol w:w="1366"/>
        <w:gridCol w:w="567"/>
        <w:gridCol w:w="1417"/>
      </w:tblGrid>
      <w:tr w:rsidR="005E01BA" w:rsidRPr="005E01BA" w:rsidTr="00BC5551">
        <w:trPr>
          <w:cantSplit/>
          <w:trHeight w:val="1134"/>
        </w:trPr>
        <w:tc>
          <w:tcPr>
            <w:tcW w:w="1526" w:type="dxa"/>
            <w:vAlign w:val="center"/>
          </w:tcPr>
          <w:p w:rsidR="005E01BA" w:rsidRPr="00BC5551" w:rsidRDefault="005E01BA" w:rsidP="005E01BA">
            <w:pPr>
              <w:ind w:left="-142" w:firstLine="142"/>
              <w:jc w:val="center"/>
              <w:rPr>
                <w:sz w:val="20"/>
                <w:szCs w:val="20"/>
              </w:rPr>
            </w:pPr>
            <w:r w:rsidRPr="00BC5551">
              <w:rPr>
                <w:sz w:val="20"/>
                <w:szCs w:val="20"/>
              </w:rPr>
              <w:t>PROGRAM</w:t>
            </w:r>
          </w:p>
        </w:tc>
        <w:tc>
          <w:tcPr>
            <w:tcW w:w="567" w:type="dxa"/>
            <w:textDirection w:val="btLr"/>
            <w:vAlign w:val="center"/>
          </w:tcPr>
          <w:p w:rsidR="005E01BA" w:rsidRPr="00BC5551" w:rsidRDefault="005E01BA" w:rsidP="00BC5551">
            <w:pPr>
              <w:ind w:left="113" w:right="113"/>
              <w:jc w:val="center"/>
              <w:rPr>
                <w:sz w:val="20"/>
                <w:szCs w:val="20"/>
              </w:rPr>
            </w:pPr>
            <w:r w:rsidRPr="00BC5551">
              <w:rPr>
                <w:sz w:val="20"/>
                <w:szCs w:val="20"/>
              </w:rPr>
              <w:t>BROJ UČENIKA</w:t>
            </w:r>
          </w:p>
        </w:tc>
        <w:tc>
          <w:tcPr>
            <w:tcW w:w="993" w:type="dxa"/>
            <w:vAlign w:val="center"/>
          </w:tcPr>
          <w:p w:rsidR="005E01BA" w:rsidRPr="00BC5551" w:rsidRDefault="005E01BA" w:rsidP="005E01BA">
            <w:pPr>
              <w:jc w:val="center"/>
              <w:rPr>
                <w:sz w:val="20"/>
                <w:szCs w:val="20"/>
              </w:rPr>
            </w:pPr>
            <w:r w:rsidRPr="00BC5551">
              <w:rPr>
                <w:sz w:val="20"/>
                <w:szCs w:val="20"/>
              </w:rPr>
              <w:t>PRVI STRANI JEZIK</w:t>
            </w:r>
          </w:p>
        </w:tc>
        <w:tc>
          <w:tcPr>
            <w:tcW w:w="1133" w:type="dxa"/>
            <w:vAlign w:val="center"/>
          </w:tcPr>
          <w:p w:rsidR="005E01BA" w:rsidRPr="00BC5551" w:rsidRDefault="005E01BA" w:rsidP="005E01BA">
            <w:pPr>
              <w:jc w:val="center"/>
              <w:rPr>
                <w:sz w:val="20"/>
                <w:szCs w:val="20"/>
              </w:rPr>
            </w:pPr>
            <w:r w:rsidRPr="00BC5551">
              <w:rPr>
                <w:sz w:val="20"/>
                <w:szCs w:val="20"/>
              </w:rPr>
              <w:t>IZBORNI PREDMET</w:t>
            </w:r>
          </w:p>
        </w:tc>
        <w:tc>
          <w:tcPr>
            <w:tcW w:w="1753" w:type="dxa"/>
            <w:vAlign w:val="center"/>
          </w:tcPr>
          <w:p w:rsidR="005E01BA" w:rsidRPr="00BC5551" w:rsidRDefault="005E01BA" w:rsidP="005E01BA">
            <w:pPr>
              <w:jc w:val="center"/>
              <w:rPr>
                <w:sz w:val="20"/>
                <w:szCs w:val="20"/>
              </w:rPr>
            </w:pPr>
            <w:r w:rsidRPr="00BC5551">
              <w:rPr>
                <w:sz w:val="20"/>
                <w:szCs w:val="20"/>
              </w:rPr>
              <w:t>POPIS PREDMETA POSEBNO VAŽNIH ZA UPIS</w:t>
            </w:r>
          </w:p>
          <w:p w:rsidR="005E01BA" w:rsidRPr="00BC5551" w:rsidRDefault="005E01BA" w:rsidP="005E01BA">
            <w:pPr>
              <w:pStyle w:val="Bezproreda"/>
              <w:jc w:val="center"/>
              <w:rPr>
                <w:sz w:val="20"/>
                <w:szCs w:val="20"/>
              </w:rPr>
            </w:pPr>
            <w:r w:rsidRPr="00BC5551">
              <w:rPr>
                <w:sz w:val="20"/>
                <w:szCs w:val="20"/>
              </w:rPr>
              <w:t>( VII. i VIII. raz. O.Š.)</w:t>
            </w:r>
          </w:p>
        </w:tc>
        <w:tc>
          <w:tcPr>
            <w:tcW w:w="1134" w:type="dxa"/>
            <w:vAlign w:val="center"/>
          </w:tcPr>
          <w:p w:rsidR="005E01BA" w:rsidRPr="00BC5551" w:rsidRDefault="005E01BA" w:rsidP="00BC5551">
            <w:pPr>
              <w:jc w:val="center"/>
              <w:rPr>
                <w:sz w:val="20"/>
                <w:szCs w:val="20"/>
              </w:rPr>
            </w:pPr>
            <w:r w:rsidRPr="00BC5551">
              <w:rPr>
                <w:sz w:val="20"/>
                <w:szCs w:val="20"/>
              </w:rPr>
              <w:t xml:space="preserve">POPIS PREDMETA POSEBNO VAŽNIH ZA </w:t>
            </w:r>
          </w:p>
          <w:p w:rsidR="005E01BA" w:rsidRPr="00BC5551" w:rsidRDefault="005E01BA" w:rsidP="00BC5551">
            <w:pPr>
              <w:jc w:val="center"/>
              <w:rPr>
                <w:sz w:val="20"/>
                <w:szCs w:val="20"/>
              </w:rPr>
            </w:pPr>
            <w:r w:rsidRPr="00BC5551">
              <w:rPr>
                <w:sz w:val="20"/>
                <w:szCs w:val="20"/>
              </w:rPr>
              <w:t>UPIS</w:t>
            </w:r>
          </w:p>
          <w:p w:rsidR="005E01BA" w:rsidRPr="00BC5551" w:rsidRDefault="005E01BA" w:rsidP="00BC5551">
            <w:pPr>
              <w:jc w:val="center"/>
              <w:rPr>
                <w:sz w:val="20"/>
                <w:szCs w:val="20"/>
              </w:rPr>
            </w:pPr>
            <w:r w:rsidRPr="00BC5551">
              <w:rPr>
                <w:sz w:val="20"/>
                <w:szCs w:val="20"/>
              </w:rPr>
              <w:t>(po izboru škole)</w:t>
            </w:r>
          </w:p>
        </w:tc>
        <w:tc>
          <w:tcPr>
            <w:tcW w:w="1366" w:type="dxa"/>
            <w:vAlign w:val="center"/>
          </w:tcPr>
          <w:p w:rsidR="005E01BA" w:rsidRPr="00BC5551" w:rsidRDefault="005E01BA" w:rsidP="005E01BA">
            <w:pPr>
              <w:jc w:val="center"/>
              <w:rPr>
                <w:sz w:val="20"/>
                <w:szCs w:val="20"/>
              </w:rPr>
            </w:pPr>
            <w:r w:rsidRPr="00BC5551">
              <w:rPr>
                <w:sz w:val="20"/>
                <w:szCs w:val="20"/>
              </w:rPr>
              <w:t>NATJECANJA IZ</w:t>
            </w:r>
          </w:p>
          <w:p w:rsidR="005E01BA" w:rsidRPr="00BC5551" w:rsidRDefault="005E01BA" w:rsidP="005E01BA">
            <w:pPr>
              <w:jc w:val="center"/>
              <w:rPr>
                <w:sz w:val="20"/>
                <w:szCs w:val="20"/>
              </w:rPr>
            </w:pPr>
            <w:r w:rsidRPr="00BC5551">
              <w:rPr>
                <w:sz w:val="20"/>
                <w:szCs w:val="20"/>
              </w:rPr>
              <w:t>PREDMETA PO</w:t>
            </w:r>
          </w:p>
          <w:p w:rsidR="005E01BA" w:rsidRPr="00BC5551" w:rsidRDefault="005E01BA" w:rsidP="005E01BA">
            <w:pPr>
              <w:jc w:val="center"/>
              <w:rPr>
                <w:sz w:val="20"/>
                <w:szCs w:val="20"/>
              </w:rPr>
            </w:pPr>
            <w:r w:rsidRPr="00BC5551">
              <w:rPr>
                <w:sz w:val="20"/>
                <w:szCs w:val="20"/>
              </w:rPr>
              <w:t>IZBORU ŠKOLE</w:t>
            </w:r>
          </w:p>
        </w:tc>
        <w:tc>
          <w:tcPr>
            <w:tcW w:w="567" w:type="dxa"/>
            <w:textDirection w:val="btLr"/>
            <w:vAlign w:val="center"/>
          </w:tcPr>
          <w:p w:rsidR="005E01BA" w:rsidRPr="00BC5551" w:rsidRDefault="00BC5551" w:rsidP="00BC5551">
            <w:pPr>
              <w:ind w:left="113" w:right="113"/>
              <w:jc w:val="center"/>
              <w:rPr>
                <w:sz w:val="20"/>
                <w:szCs w:val="20"/>
              </w:rPr>
            </w:pPr>
            <w:r>
              <w:rPr>
                <w:sz w:val="20"/>
                <w:szCs w:val="20"/>
              </w:rPr>
              <w:t>MINIMALNI BODOV</w:t>
            </w:r>
            <w:r w:rsidR="005E01BA" w:rsidRPr="00BC5551">
              <w:rPr>
                <w:sz w:val="20"/>
                <w:szCs w:val="20"/>
              </w:rPr>
              <w:t>NI  PRAG</w:t>
            </w:r>
          </w:p>
        </w:tc>
        <w:tc>
          <w:tcPr>
            <w:tcW w:w="1417" w:type="dxa"/>
            <w:vAlign w:val="center"/>
          </w:tcPr>
          <w:p w:rsidR="005E01BA" w:rsidRPr="00BC5551" w:rsidRDefault="005E01BA" w:rsidP="00BC5551">
            <w:pPr>
              <w:ind w:right="-108"/>
              <w:jc w:val="center"/>
              <w:rPr>
                <w:sz w:val="20"/>
                <w:szCs w:val="20"/>
              </w:rPr>
            </w:pPr>
            <w:r w:rsidRPr="00BC5551">
              <w:rPr>
                <w:sz w:val="20"/>
                <w:szCs w:val="20"/>
              </w:rPr>
              <w:t>DATUM PROVJERE STRANOG JEZIKA (za učenike koji ga nisu učili najmanje 4 godine u OŠ)</w:t>
            </w:r>
          </w:p>
        </w:tc>
      </w:tr>
      <w:tr w:rsidR="00BC5551" w:rsidRPr="00BC5551" w:rsidTr="00BC5551">
        <w:trPr>
          <w:trHeight w:val="708"/>
        </w:trPr>
        <w:tc>
          <w:tcPr>
            <w:tcW w:w="1526" w:type="dxa"/>
          </w:tcPr>
          <w:p w:rsidR="005E01BA" w:rsidRPr="00BC5551" w:rsidRDefault="005E01BA" w:rsidP="005E01BA">
            <w:pPr>
              <w:rPr>
                <w:sz w:val="20"/>
                <w:szCs w:val="20"/>
              </w:rPr>
            </w:pPr>
          </w:p>
          <w:p w:rsidR="005E01BA" w:rsidRPr="00BC5551" w:rsidRDefault="005E01BA" w:rsidP="005E01BA">
            <w:pPr>
              <w:rPr>
                <w:sz w:val="20"/>
                <w:szCs w:val="20"/>
              </w:rPr>
            </w:pPr>
          </w:p>
          <w:p w:rsidR="005E01BA" w:rsidRPr="00BC5551" w:rsidRDefault="005E01BA" w:rsidP="005E01BA">
            <w:pPr>
              <w:rPr>
                <w:sz w:val="20"/>
                <w:szCs w:val="20"/>
              </w:rPr>
            </w:pPr>
            <w:r w:rsidRPr="00BC5551">
              <w:rPr>
                <w:sz w:val="20"/>
                <w:szCs w:val="20"/>
              </w:rPr>
              <w:t>Elektrotehničar</w:t>
            </w:r>
          </w:p>
        </w:tc>
        <w:tc>
          <w:tcPr>
            <w:tcW w:w="567" w:type="dxa"/>
          </w:tcPr>
          <w:p w:rsidR="005E01BA" w:rsidRPr="00BC5551" w:rsidRDefault="005E01BA" w:rsidP="005E01BA">
            <w:pPr>
              <w:jc w:val="center"/>
              <w:rPr>
                <w:sz w:val="20"/>
                <w:szCs w:val="20"/>
              </w:rPr>
            </w:pPr>
          </w:p>
          <w:p w:rsidR="005E01BA" w:rsidRPr="00BC5551" w:rsidRDefault="005E01BA" w:rsidP="005E01BA">
            <w:pPr>
              <w:jc w:val="center"/>
              <w:rPr>
                <w:sz w:val="20"/>
                <w:szCs w:val="20"/>
              </w:rPr>
            </w:pPr>
          </w:p>
          <w:p w:rsidR="005E01BA" w:rsidRPr="00BC5551" w:rsidRDefault="005E01BA" w:rsidP="005E01BA">
            <w:pPr>
              <w:jc w:val="center"/>
              <w:rPr>
                <w:sz w:val="20"/>
                <w:szCs w:val="20"/>
              </w:rPr>
            </w:pPr>
            <w:r w:rsidRPr="00BC5551">
              <w:rPr>
                <w:sz w:val="20"/>
                <w:szCs w:val="20"/>
              </w:rPr>
              <w:t>52</w:t>
            </w:r>
          </w:p>
        </w:tc>
        <w:tc>
          <w:tcPr>
            <w:tcW w:w="993" w:type="dxa"/>
          </w:tcPr>
          <w:p w:rsidR="005E01BA" w:rsidRPr="00BC5551" w:rsidRDefault="005E01BA" w:rsidP="005E01BA">
            <w:pPr>
              <w:rPr>
                <w:sz w:val="20"/>
                <w:szCs w:val="20"/>
              </w:rPr>
            </w:pPr>
          </w:p>
          <w:p w:rsidR="005E01BA" w:rsidRPr="00BC5551" w:rsidRDefault="005E01BA" w:rsidP="005E01BA">
            <w:pPr>
              <w:pStyle w:val="Bezproreda"/>
              <w:rPr>
                <w:sz w:val="20"/>
                <w:szCs w:val="20"/>
              </w:rPr>
            </w:pPr>
          </w:p>
          <w:p w:rsidR="005E01BA" w:rsidRPr="00BC5551" w:rsidRDefault="005E01BA" w:rsidP="005E01BA">
            <w:pPr>
              <w:pStyle w:val="Bezproreda"/>
              <w:rPr>
                <w:sz w:val="20"/>
                <w:szCs w:val="20"/>
              </w:rPr>
            </w:pPr>
            <w:r w:rsidRPr="00BC5551">
              <w:rPr>
                <w:sz w:val="20"/>
                <w:szCs w:val="20"/>
              </w:rPr>
              <w:t>Engleski</w:t>
            </w:r>
          </w:p>
        </w:tc>
        <w:tc>
          <w:tcPr>
            <w:tcW w:w="1133" w:type="dxa"/>
          </w:tcPr>
          <w:p w:rsidR="005E01BA" w:rsidRPr="00BC5551" w:rsidRDefault="005E01BA" w:rsidP="005E01BA">
            <w:pPr>
              <w:rPr>
                <w:sz w:val="20"/>
                <w:szCs w:val="20"/>
              </w:rPr>
            </w:pPr>
          </w:p>
          <w:p w:rsidR="005E01BA" w:rsidRPr="00BC5551" w:rsidRDefault="005E01BA" w:rsidP="005E01BA">
            <w:pPr>
              <w:rPr>
                <w:sz w:val="20"/>
                <w:szCs w:val="20"/>
              </w:rPr>
            </w:pPr>
          </w:p>
          <w:p w:rsidR="005E01BA" w:rsidRPr="00BC5551" w:rsidRDefault="005E01BA" w:rsidP="005E01BA">
            <w:pPr>
              <w:rPr>
                <w:sz w:val="20"/>
                <w:szCs w:val="20"/>
              </w:rPr>
            </w:pPr>
            <w:r w:rsidRPr="00BC5551">
              <w:rPr>
                <w:sz w:val="20"/>
                <w:szCs w:val="20"/>
              </w:rPr>
              <w:t>Vjeronauk ili etika</w:t>
            </w:r>
          </w:p>
        </w:tc>
        <w:tc>
          <w:tcPr>
            <w:tcW w:w="1753" w:type="dxa"/>
          </w:tcPr>
          <w:p w:rsidR="005E01BA" w:rsidRPr="00BC5551" w:rsidRDefault="005E01BA" w:rsidP="005E01BA">
            <w:pPr>
              <w:rPr>
                <w:sz w:val="20"/>
                <w:szCs w:val="20"/>
              </w:rPr>
            </w:pPr>
            <w:r w:rsidRPr="00BC5551">
              <w:rPr>
                <w:sz w:val="20"/>
                <w:szCs w:val="20"/>
              </w:rPr>
              <w:t xml:space="preserve">Hrvatski jezik, Matematika, Strani jezik,    Fizika, </w:t>
            </w:r>
          </w:p>
          <w:p w:rsidR="005E01BA" w:rsidRPr="00BC5551" w:rsidRDefault="005E01BA" w:rsidP="005E01BA">
            <w:pPr>
              <w:rPr>
                <w:sz w:val="20"/>
                <w:szCs w:val="20"/>
              </w:rPr>
            </w:pPr>
            <w:r w:rsidRPr="00BC5551">
              <w:rPr>
                <w:sz w:val="20"/>
                <w:szCs w:val="20"/>
              </w:rPr>
              <w:t>Tehnička kultura</w:t>
            </w:r>
          </w:p>
        </w:tc>
        <w:tc>
          <w:tcPr>
            <w:tcW w:w="1134" w:type="dxa"/>
          </w:tcPr>
          <w:p w:rsidR="005E01BA" w:rsidRPr="00BC5551" w:rsidRDefault="005E01BA" w:rsidP="005E01BA">
            <w:pPr>
              <w:jc w:val="center"/>
              <w:rPr>
                <w:sz w:val="20"/>
                <w:szCs w:val="20"/>
              </w:rPr>
            </w:pPr>
          </w:p>
          <w:p w:rsidR="005E01BA" w:rsidRPr="00BC5551" w:rsidRDefault="005E01BA" w:rsidP="005E01BA">
            <w:pPr>
              <w:jc w:val="center"/>
              <w:rPr>
                <w:sz w:val="20"/>
                <w:szCs w:val="20"/>
              </w:rPr>
            </w:pPr>
          </w:p>
          <w:p w:rsidR="005E01BA" w:rsidRPr="00BC5551" w:rsidRDefault="005E01BA" w:rsidP="005E01BA">
            <w:pPr>
              <w:jc w:val="center"/>
              <w:rPr>
                <w:sz w:val="20"/>
                <w:szCs w:val="20"/>
              </w:rPr>
            </w:pPr>
            <w:r w:rsidRPr="00BC5551">
              <w:rPr>
                <w:sz w:val="20"/>
                <w:szCs w:val="20"/>
              </w:rPr>
              <w:t>Kemija</w:t>
            </w:r>
          </w:p>
        </w:tc>
        <w:tc>
          <w:tcPr>
            <w:tcW w:w="1366" w:type="dxa"/>
          </w:tcPr>
          <w:p w:rsidR="005E01BA" w:rsidRPr="00BC5551" w:rsidRDefault="005E01BA" w:rsidP="005E01BA">
            <w:pPr>
              <w:jc w:val="center"/>
              <w:rPr>
                <w:sz w:val="20"/>
                <w:szCs w:val="20"/>
              </w:rPr>
            </w:pPr>
          </w:p>
          <w:p w:rsidR="005E01BA" w:rsidRPr="00BC5551" w:rsidRDefault="005E01BA" w:rsidP="005E01BA">
            <w:pPr>
              <w:pStyle w:val="Bezproreda"/>
              <w:jc w:val="center"/>
              <w:rPr>
                <w:sz w:val="20"/>
                <w:szCs w:val="20"/>
              </w:rPr>
            </w:pPr>
          </w:p>
          <w:p w:rsidR="005E01BA" w:rsidRPr="00BC5551" w:rsidRDefault="005E01BA" w:rsidP="005E01BA">
            <w:pPr>
              <w:pStyle w:val="Bezproreda"/>
              <w:jc w:val="center"/>
              <w:rPr>
                <w:sz w:val="20"/>
                <w:szCs w:val="20"/>
              </w:rPr>
            </w:pPr>
            <w:r w:rsidRPr="00BC5551">
              <w:rPr>
                <w:sz w:val="20"/>
                <w:szCs w:val="20"/>
              </w:rPr>
              <w:t>Informatika</w:t>
            </w:r>
          </w:p>
        </w:tc>
        <w:tc>
          <w:tcPr>
            <w:tcW w:w="567" w:type="dxa"/>
          </w:tcPr>
          <w:p w:rsidR="005E01BA" w:rsidRPr="00BC5551" w:rsidRDefault="005E01BA" w:rsidP="005E01BA">
            <w:pPr>
              <w:rPr>
                <w:sz w:val="20"/>
                <w:szCs w:val="20"/>
              </w:rPr>
            </w:pPr>
          </w:p>
          <w:p w:rsidR="005E01BA" w:rsidRPr="00BC5551" w:rsidRDefault="005E01BA" w:rsidP="005E01BA">
            <w:pPr>
              <w:rPr>
                <w:sz w:val="20"/>
                <w:szCs w:val="20"/>
              </w:rPr>
            </w:pPr>
          </w:p>
          <w:p w:rsidR="005E01BA" w:rsidRPr="00BC5551" w:rsidRDefault="005E01BA" w:rsidP="005E01BA">
            <w:pPr>
              <w:rPr>
                <w:sz w:val="20"/>
                <w:szCs w:val="20"/>
              </w:rPr>
            </w:pPr>
            <w:r w:rsidRPr="00BC5551">
              <w:rPr>
                <w:sz w:val="20"/>
                <w:szCs w:val="20"/>
              </w:rPr>
              <w:t>44</w:t>
            </w:r>
          </w:p>
        </w:tc>
        <w:tc>
          <w:tcPr>
            <w:tcW w:w="1417" w:type="dxa"/>
            <w:vMerge w:val="restart"/>
          </w:tcPr>
          <w:p w:rsidR="005E01BA" w:rsidRPr="00BC5551" w:rsidRDefault="005E01BA" w:rsidP="005E01BA">
            <w:pPr>
              <w:rPr>
                <w:sz w:val="20"/>
                <w:szCs w:val="22"/>
              </w:rPr>
            </w:pPr>
          </w:p>
          <w:p w:rsidR="005E01BA" w:rsidRPr="00BC5551" w:rsidRDefault="005E01BA" w:rsidP="005E01BA">
            <w:pPr>
              <w:pStyle w:val="Bezproreda"/>
              <w:jc w:val="center"/>
              <w:rPr>
                <w:b/>
                <w:sz w:val="20"/>
                <w:szCs w:val="22"/>
              </w:rPr>
            </w:pPr>
          </w:p>
          <w:p w:rsidR="005E01BA" w:rsidRPr="00BC5551" w:rsidRDefault="005E01BA" w:rsidP="005E01BA">
            <w:pPr>
              <w:pStyle w:val="Bezproreda"/>
              <w:jc w:val="center"/>
              <w:rPr>
                <w:b/>
                <w:sz w:val="20"/>
                <w:szCs w:val="22"/>
              </w:rPr>
            </w:pPr>
          </w:p>
          <w:p w:rsidR="005E01BA" w:rsidRPr="00BC5551" w:rsidRDefault="005E01BA" w:rsidP="005E01BA">
            <w:pPr>
              <w:pStyle w:val="Bezproreda"/>
              <w:jc w:val="center"/>
              <w:rPr>
                <w:b/>
                <w:sz w:val="20"/>
                <w:szCs w:val="22"/>
              </w:rPr>
            </w:pPr>
          </w:p>
          <w:p w:rsidR="005E01BA" w:rsidRPr="00BC5551" w:rsidRDefault="005E01BA" w:rsidP="005E01BA">
            <w:pPr>
              <w:pStyle w:val="Bezproreda"/>
              <w:jc w:val="center"/>
              <w:rPr>
                <w:b/>
                <w:sz w:val="20"/>
                <w:szCs w:val="22"/>
              </w:rPr>
            </w:pPr>
          </w:p>
          <w:p w:rsidR="005E01BA" w:rsidRPr="00BC5551" w:rsidRDefault="005E01BA" w:rsidP="005E01BA">
            <w:pPr>
              <w:pStyle w:val="Bezproreda"/>
              <w:jc w:val="center"/>
              <w:rPr>
                <w:sz w:val="20"/>
                <w:szCs w:val="22"/>
              </w:rPr>
            </w:pPr>
            <w:r w:rsidRPr="00BC5551">
              <w:rPr>
                <w:sz w:val="20"/>
                <w:szCs w:val="22"/>
              </w:rPr>
              <w:t>2. 7. 2015.</w:t>
            </w:r>
          </w:p>
          <w:p w:rsidR="005E01BA" w:rsidRPr="00BC5551" w:rsidRDefault="005E01BA" w:rsidP="005E01BA">
            <w:pPr>
              <w:pStyle w:val="Bezproreda"/>
              <w:jc w:val="center"/>
              <w:rPr>
                <w:sz w:val="20"/>
                <w:szCs w:val="22"/>
              </w:rPr>
            </w:pPr>
          </w:p>
          <w:p w:rsidR="005E01BA" w:rsidRPr="00BC5551" w:rsidRDefault="005E01BA" w:rsidP="005E01BA">
            <w:pPr>
              <w:pStyle w:val="Bezproreda"/>
              <w:jc w:val="center"/>
              <w:rPr>
                <w:sz w:val="20"/>
                <w:szCs w:val="22"/>
              </w:rPr>
            </w:pPr>
            <w:r w:rsidRPr="00BC5551">
              <w:rPr>
                <w:sz w:val="20"/>
                <w:szCs w:val="22"/>
              </w:rPr>
              <w:t>u  9,00  sati</w:t>
            </w:r>
          </w:p>
        </w:tc>
      </w:tr>
      <w:tr w:rsidR="00BC5551" w:rsidRPr="00BC5551" w:rsidTr="00BC5551">
        <w:trPr>
          <w:trHeight w:val="708"/>
        </w:trPr>
        <w:tc>
          <w:tcPr>
            <w:tcW w:w="1526" w:type="dxa"/>
          </w:tcPr>
          <w:p w:rsidR="005E01BA" w:rsidRPr="00BC5551" w:rsidRDefault="005E01BA" w:rsidP="005E01BA">
            <w:pPr>
              <w:rPr>
                <w:sz w:val="20"/>
                <w:szCs w:val="20"/>
              </w:rPr>
            </w:pPr>
            <w:bookmarkStart w:id="0" w:name="_GoBack" w:colFirst="1" w:colLast="7"/>
          </w:p>
          <w:p w:rsidR="005E01BA" w:rsidRPr="00BC5551" w:rsidRDefault="005E01BA" w:rsidP="005E01BA">
            <w:pPr>
              <w:rPr>
                <w:sz w:val="20"/>
                <w:szCs w:val="20"/>
              </w:rPr>
            </w:pPr>
            <w:r w:rsidRPr="00BC5551">
              <w:rPr>
                <w:sz w:val="20"/>
                <w:szCs w:val="20"/>
              </w:rPr>
              <w:t>Tehničar za elektroniku</w:t>
            </w:r>
          </w:p>
        </w:tc>
        <w:tc>
          <w:tcPr>
            <w:tcW w:w="567"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26</w:t>
            </w:r>
          </w:p>
        </w:tc>
        <w:tc>
          <w:tcPr>
            <w:tcW w:w="993"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Engleski</w:t>
            </w:r>
          </w:p>
        </w:tc>
        <w:tc>
          <w:tcPr>
            <w:tcW w:w="1133"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Vjeronauk ili etika</w:t>
            </w:r>
          </w:p>
        </w:tc>
        <w:tc>
          <w:tcPr>
            <w:tcW w:w="1753" w:type="dxa"/>
            <w:vAlign w:val="center"/>
          </w:tcPr>
          <w:p w:rsidR="005E01BA" w:rsidRPr="00BC5551" w:rsidRDefault="005E01BA" w:rsidP="00BC5551">
            <w:pPr>
              <w:jc w:val="center"/>
              <w:rPr>
                <w:sz w:val="20"/>
                <w:szCs w:val="20"/>
              </w:rPr>
            </w:pPr>
            <w:r w:rsidRPr="00BC5551">
              <w:rPr>
                <w:sz w:val="20"/>
                <w:szCs w:val="20"/>
              </w:rPr>
              <w:t>Hrvatski jezik,</w:t>
            </w:r>
          </w:p>
          <w:p w:rsidR="005E01BA" w:rsidRPr="00BC5551" w:rsidRDefault="005E01BA" w:rsidP="00BC5551">
            <w:pPr>
              <w:pStyle w:val="Bezproreda"/>
              <w:jc w:val="center"/>
              <w:rPr>
                <w:sz w:val="20"/>
                <w:szCs w:val="20"/>
              </w:rPr>
            </w:pPr>
            <w:r w:rsidRPr="00BC5551">
              <w:rPr>
                <w:sz w:val="20"/>
                <w:szCs w:val="20"/>
              </w:rPr>
              <w:t>Matematika,</w:t>
            </w:r>
          </w:p>
          <w:p w:rsidR="005E01BA" w:rsidRPr="00BC5551" w:rsidRDefault="005E01BA" w:rsidP="00BC5551">
            <w:pPr>
              <w:pStyle w:val="Bezproreda"/>
              <w:jc w:val="center"/>
              <w:rPr>
                <w:sz w:val="20"/>
                <w:szCs w:val="20"/>
              </w:rPr>
            </w:pPr>
            <w:r w:rsidRPr="00BC5551">
              <w:rPr>
                <w:sz w:val="20"/>
                <w:szCs w:val="20"/>
              </w:rPr>
              <w:t>Strani jezik,</w:t>
            </w:r>
          </w:p>
          <w:p w:rsidR="005E01BA" w:rsidRPr="00BC5551" w:rsidRDefault="005E01BA" w:rsidP="00BC5551">
            <w:pPr>
              <w:pStyle w:val="Bezproreda"/>
              <w:jc w:val="center"/>
              <w:rPr>
                <w:sz w:val="20"/>
                <w:szCs w:val="20"/>
              </w:rPr>
            </w:pPr>
            <w:r w:rsidRPr="00BC5551">
              <w:rPr>
                <w:sz w:val="20"/>
                <w:szCs w:val="20"/>
              </w:rPr>
              <w:t>Fizika,</w:t>
            </w:r>
          </w:p>
          <w:p w:rsidR="005E01BA" w:rsidRPr="00BC5551" w:rsidRDefault="005E01BA" w:rsidP="00BC5551">
            <w:pPr>
              <w:pStyle w:val="Bezproreda"/>
              <w:jc w:val="center"/>
              <w:rPr>
                <w:sz w:val="20"/>
                <w:szCs w:val="20"/>
              </w:rPr>
            </w:pPr>
            <w:r w:rsidRPr="00BC5551">
              <w:rPr>
                <w:sz w:val="20"/>
                <w:szCs w:val="20"/>
              </w:rPr>
              <w:t>Tehnička kultura</w:t>
            </w:r>
          </w:p>
        </w:tc>
        <w:tc>
          <w:tcPr>
            <w:tcW w:w="1134" w:type="dxa"/>
            <w:vAlign w:val="center"/>
          </w:tcPr>
          <w:p w:rsidR="005E01BA" w:rsidRPr="00BC5551" w:rsidRDefault="005E01BA" w:rsidP="00BC5551">
            <w:pPr>
              <w:jc w:val="center"/>
              <w:rPr>
                <w:sz w:val="20"/>
                <w:szCs w:val="20"/>
              </w:rPr>
            </w:pPr>
          </w:p>
          <w:p w:rsidR="005E01BA" w:rsidRPr="00BC5551" w:rsidRDefault="005E01BA" w:rsidP="00BC5551">
            <w:pPr>
              <w:pStyle w:val="Bezproreda"/>
              <w:jc w:val="center"/>
              <w:rPr>
                <w:sz w:val="20"/>
                <w:szCs w:val="20"/>
              </w:rPr>
            </w:pPr>
            <w:r w:rsidRPr="00BC5551">
              <w:rPr>
                <w:sz w:val="20"/>
                <w:szCs w:val="20"/>
              </w:rPr>
              <w:t>Kemija</w:t>
            </w:r>
          </w:p>
        </w:tc>
        <w:tc>
          <w:tcPr>
            <w:tcW w:w="1366" w:type="dxa"/>
            <w:vAlign w:val="center"/>
          </w:tcPr>
          <w:p w:rsidR="005E01BA" w:rsidRPr="00BC5551" w:rsidRDefault="005E01BA" w:rsidP="00BC5551">
            <w:pPr>
              <w:jc w:val="center"/>
              <w:rPr>
                <w:sz w:val="20"/>
                <w:szCs w:val="20"/>
              </w:rPr>
            </w:pPr>
          </w:p>
          <w:p w:rsidR="005E01BA" w:rsidRPr="00BC5551" w:rsidRDefault="005E01BA" w:rsidP="00BC5551">
            <w:pPr>
              <w:pStyle w:val="Bezproreda"/>
              <w:jc w:val="center"/>
              <w:rPr>
                <w:sz w:val="20"/>
                <w:szCs w:val="20"/>
              </w:rPr>
            </w:pPr>
            <w:r w:rsidRPr="00BC5551">
              <w:rPr>
                <w:sz w:val="20"/>
                <w:szCs w:val="20"/>
              </w:rPr>
              <w:t>Informatika</w:t>
            </w:r>
          </w:p>
        </w:tc>
        <w:tc>
          <w:tcPr>
            <w:tcW w:w="567"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44</w:t>
            </w:r>
          </w:p>
        </w:tc>
        <w:tc>
          <w:tcPr>
            <w:tcW w:w="1417" w:type="dxa"/>
            <w:vMerge/>
          </w:tcPr>
          <w:p w:rsidR="005E01BA" w:rsidRPr="00BC5551" w:rsidRDefault="005E01BA" w:rsidP="005E01BA">
            <w:pPr>
              <w:rPr>
                <w:sz w:val="20"/>
                <w:szCs w:val="22"/>
              </w:rPr>
            </w:pPr>
          </w:p>
        </w:tc>
      </w:tr>
      <w:tr w:rsidR="00BC5551" w:rsidRPr="005E01BA" w:rsidTr="00BC5551">
        <w:trPr>
          <w:trHeight w:val="708"/>
        </w:trPr>
        <w:tc>
          <w:tcPr>
            <w:tcW w:w="1526" w:type="dxa"/>
          </w:tcPr>
          <w:p w:rsidR="005E01BA" w:rsidRPr="00BC5551" w:rsidRDefault="005E01BA" w:rsidP="005E01BA">
            <w:pPr>
              <w:rPr>
                <w:sz w:val="20"/>
                <w:szCs w:val="20"/>
              </w:rPr>
            </w:pPr>
          </w:p>
          <w:p w:rsidR="005E01BA" w:rsidRPr="00BC5551" w:rsidRDefault="005E01BA" w:rsidP="005E01BA">
            <w:pPr>
              <w:rPr>
                <w:sz w:val="20"/>
                <w:szCs w:val="20"/>
              </w:rPr>
            </w:pPr>
            <w:r w:rsidRPr="00BC5551">
              <w:rPr>
                <w:sz w:val="20"/>
                <w:szCs w:val="20"/>
              </w:rPr>
              <w:t>Tehničar za računalstvo</w:t>
            </w:r>
          </w:p>
        </w:tc>
        <w:tc>
          <w:tcPr>
            <w:tcW w:w="567"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52</w:t>
            </w:r>
          </w:p>
        </w:tc>
        <w:tc>
          <w:tcPr>
            <w:tcW w:w="993"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Engleski</w:t>
            </w:r>
          </w:p>
        </w:tc>
        <w:tc>
          <w:tcPr>
            <w:tcW w:w="1133"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Vjeronauk ili etika</w:t>
            </w:r>
          </w:p>
        </w:tc>
        <w:tc>
          <w:tcPr>
            <w:tcW w:w="1753" w:type="dxa"/>
            <w:vAlign w:val="center"/>
          </w:tcPr>
          <w:p w:rsidR="005E01BA" w:rsidRPr="00BC5551" w:rsidRDefault="005E01BA" w:rsidP="00BC5551">
            <w:pPr>
              <w:jc w:val="center"/>
              <w:rPr>
                <w:sz w:val="20"/>
                <w:szCs w:val="20"/>
              </w:rPr>
            </w:pPr>
            <w:r w:rsidRPr="00BC5551">
              <w:rPr>
                <w:sz w:val="20"/>
                <w:szCs w:val="20"/>
              </w:rPr>
              <w:t>Hrvatski jezik,</w:t>
            </w:r>
          </w:p>
          <w:p w:rsidR="005E01BA" w:rsidRPr="00BC5551" w:rsidRDefault="005E01BA" w:rsidP="00BC5551">
            <w:pPr>
              <w:pStyle w:val="Bezproreda"/>
              <w:jc w:val="center"/>
              <w:rPr>
                <w:sz w:val="20"/>
                <w:szCs w:val="20"/>
              </w:rPr>
            </w:pPr>
            <w:r w:rsidRPr="00BC5551">
              <w:rPr>
                <w:sz w:val="20"/>
                <w:szCs w:val="20"/>
              </w:rPr>
              <w:t>Matematika,</w:t>
            </w:r>
          </w:p>
          <w:p w:rsidR="005E01BA" w:rsidRPr="00BC5551" w:rsidRDefault="005E01BA" w:rsidP="00BC5551">
            <w:pPr>
              <w:pStyle w:val="Bezproreda"/>
              <w:jc w:val="center"/>
              <w:rPr>
                <w:sz w:val="20"/>
                <w:szCs w:val="20"/>
              </w:rPr>
            </w:pPr>
            <w:r w:rsidRPr="00BC5551">
              <w:rPr>
                <w:sz w:val="20"/>
                <w:szCs w:val="20"/>
              </w:rPr>
              <w:t>Strani jezik,</w:t>
            </w:r>
          </w:p>
          <w:p w:rsidR="005E01BA" w:rsidRPr="00BC5551" w:rsidRDefault="005E01BA" w:rsidP="00BC5551">
            <w:pPr>
              <w:pStyle w:val="Bezproreda"/>
              <w:jc w:val="center"/>
              <w:rPr>
                <w:sz w:val="20"/>
                <w:szCs w:val="20"/>
              </w:rPr>
            </w:pPr>
            <w:r w:rsidRPr="00BC5551">
              <w:rPr>
                <w:sz w:val="20"/>
                <w:szCs w:val="20"/>
              </w:rPr>
              <w:t>Fizika,</w:t>
            </w:r>
          </w:p>
          <w:p w:rsidR="005E01BA" w:rsidRPr="00BC5551" w:rsidRDefault="005E01BA" w:rsidP="00BC5551">
            <w:pPr>
              <w:pStyle w:val="Bezproreda"/>
              <w:jc w:val="center"/>
              <w:rPr>
                <w:sz w:val="20"/>
                <w:szCs w:val="20"/>
              </w:rPr>
            </w:pPr>
            <w:r w:rsidRPr="00BC5551">
              <w:rPr>
                <w:sz w:val="20"/>
                <w:szCs w:val="20"/>
              </w:rPr>
              <w:t>Tehnička kultura</w:t>
            </w:r>
          </w:p>
        </w:tc>
        <w:tc>
          <w:tcPr>
            <w:tcW w:w="1134"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Kemija</w:t>
            </w:r>
          </w:p>
        </w:tc>
        <w:tc>
          <w:tcPr>
            <w:tcW w:w="1366"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Informatika</w:t>
            </w:r>
          </w:p>
        </w:tc>
        <w:tc>
          <w:tcPr>
            <w:tcW w:w="567" w:type="dxa"/>
            <w:vAlign w:val="center"/>
          </w:tcPr>
          <w:p w:rsidR="005E01BA" w:rsidRPr="00BC5551" w:rsidRDefault="005E01BA" w:rsidP="00BC5551">
            <w:pPr>
              <w:jc w:val="center"/>
              <w:rPr>
                <w:sz w:val="20"/>
                <w:szCs w:val="20"/>
              </w:rPr>
            </w:pPr>
          </w:p>
          <w:p w:rsidR="005E01BA" w:rsidRPr="00BC5551" w:rsidRDefault="005E01BA" w:rsidP="00BC5551">
            <w:pPr>
              <w:jc w:val="center"/>
              <w:rPr>
                <w:sz w:val="20"/>
                <w:szCs w:val="20"/>
              </w:rPr>
            </w:pPr>
            <w:r w:rsidRPr="00BC5551">
              <w:rPr>
                <w:sz w:val="20"/>
                <w:szCs w:val="20"/>
              </w:rPr>
              <w:t>44</w:t>
            </w:r>
          </w:p>
        </w:tc>
        <w:tc>
          <w:tcPr>
            <w:tcW w:w="1417" w:type="dxa"/>
            <w:vMerge/>
          </w:tcPr>
          <w:p w:rsidR="005E01BA" w:rsidRPr="005E01BA" w:rsidRDefault="005E01BA" w:rsidP="005E01BA">
            <w:pPr>
              <w:rPr>
                <w:sz w:val="22"/>
                <w:szCs w:val="22"/>
              </w:rPr>
            </w:pPr>
          </w:p>
        </w:tc>
      </w:tr>
      <w:bookmarkEnd w:id="0"/>
    </w:tbl>
    <w:p w:rsidR="00D35C51" w:rsidRPr="00D35C51" w:rsidRDefault="00D35C51" w:rsidP="00D35C51">
      <w:pPr>
        <w:pStyle w:val="Bezproreda"/>
      </w:pPr>
    </w:p>
    <w:p w:rsidR="00CD474C" w:rsidRDefault="00AB0E6A" w:rsidP="00CD474C">
      <w:pPr>
        <w:tabs>
          <w:tab w:val="left" w:pos="2220"/>
        </w:tabs>
        <w:jc w:val="center"/>
        <w:rPr>
          <w:b/>
          <w:sz w:val="28"/>
          <w:szCs w:val="28"/>
        </w:rPr>
      </w:pPr>
      <w:r w:rsidRPr="00D35C51">
        <w:rPr>
          <w:b/>
          <w:sz w:val="36"/>
          <w:szCs w:val="36"/>
        </w:rPr>
        <w:t>ELEKTROTEHNIČKA ŠKOLA SPLIT</w:t>
      </w:r>
      <w:r w:rsidR="00CD474C" w:rsidRPr="00CD474C">
        <w:rPr>
          <w:b/>
          <w:sz w:val="28"/>
          <w:szCs w:val="28"/>
        </w:rPr>
        <w:t xml:space="preserve"> </w:t>
      </w:r>
    </w:p>
    <w:p w:rsidR="00CD474C" w:rsidRPr="00D35C51" w:rsidRDefault="00CD474C" w:rsidP="00CD474C">
      <w:pPr>
        <w:tabs>
          <w:tab w:val="left" w:pos="2220"/>
        </w:tabs>
        <w:jc w:val="center"/>
        <w:rPr>
          <w:b/>
          <w:sz w:val="28"/>
          <w:szCs w:val="28"/>
        </w:rPr>
      </w:pPr>
      <w:r w:rsidRPr="00D35C51">
        <w:rPr>
          <w:b/>
          <w:sz w:val="28"/>
          <w:szCs w:val="28"/>
        </w:rPr>
        <w:t>Teslina 2, 21000 Split</w:t>
      </w:r>
    </w:p>
    <w:p w:rsidR="00CD474C" w:rsidRPr="00D35C51" w:rsidRDefault="00CD474C" w:rsidP="00CD474C">
      <w:pPr>
        <w:pStyle w:val="Bezproreda"/>
        <w:jc w:val="center"/>
        <w:rPr>
          <w:b/>
          <w:sz w:val="28"/>
          <w:szCs w:val="28"/>
        </w:rPr>
      </w:pPr>
      <w:r w:rsidRPr="00D35C51">
        <w:rPr>
          <w:b/>
          <w:sz w:val="28"/>
          <w:szCs w:val="28"/>
        </w:rPr>
        <w:t>objavljuje</w:t>
      </w:r>
    </w:p>
    <w:p w:rsidR="00CD474C" w:rsidRPr="00D35C51" w:rsidRDefault="00CD474C" w:rsidP="00CD474C">
      <w:pPr>
        <w:pStyle w:val="Bezproreda"/>
        <w:jc w:val="center"/>
        <w:rPr>
          <w:b/>
          <w:sz w:val="28"/>
          <w:szCs w:val="28"/>
        </w:rPr>
      </w:pPr>
      <w:r w:rsidRPr="00D35C51">
        <w:rPr>
          <w:b/>
          <w:sz w:val="28"/>
          <w:szCs w:val="28"/>
        </w:rPr>
        <w:t>N A T J E Č A J</w:t>
      </w:r>
    </w:p>
    <w:p w:rsidR="00CD474C" w:rsidRPr="00D35C51" w:rsidRDefault="00CD474C" w:rsidP="00CD474C">
      <w:pPr>
        <w:pStyle w:val="Bezproreda"/>
        <w:jc w:val="center"/>
        <w:rPr>
          <w:b/>
          <w:sz w:val="28"/>
          <w:szCs w:val="28"/>
        </w:rPr>
      </w:pPr>
      <w:r w:rsidRPr="00D35C51">
        <w:rPr>
          <w:b/>
          <w:sz w:val="28"/>
          <w:szCs w:val="28"/>
        </w:rPr>
        <w:t>za upis učenika u prvi razred školske godine 2015./2016.</w:t>
      </w:r>
    </w:p>
    <w:p w:rsidR="004209B4" w:rsidRPr="001F01E4" w:rsidRDefault="004209B4" w:rsidP="004209B4">
      <w:pPr>
        <w:tabs>
          <w:tab w:val="left" w:pos="2220"/>
        </w:tabs>
        <w:jc w:val="center"/>
        <w:rPr>
          <w:b/>
          <w:sz w:val="20"/>
          <w:szCs w:val="36"/>
        </w:rPr>
      </w:pPr>
    </w:p>
    <w:p w:rsidR="005E0048" w:rsidRPr="00103474" w:rsidRDefault="005E0048" w:rsidP="00553F41">
      <w:pPr>
        <w:spacing w:before="100" w:beforeAutospacing="1" w:after="100" w:afterAutospacing="1" w:line="240" w:lineRule="auto"/>
        <w:jc w:val="both"/>
        <w:rPr>
          <w:rFonts w:ascii="Times New Roman" w:eastAsia="Times New Roman" w:hAnsi="Times New Roman" w:cs="Times New Roman"/>
          <w:b/>
          <w:color w:val="000000"/>
          <w:sz w:val="32"/>
          <w:szCs w:val="32"/>
          <w:lang w:eastAsia="hr-HR"/>
        </w:rPr>
      </w:pPr>
      <w:r w:rsidRPr="00103474">
        <w:rPr>
          <w:rFonts w:ascii="Times New Roman" w:eastAsia="Times New Roman" w:hAnsi="Times New Roman" w:cs="Times New Roman"/>
          <w:b/>
          <w:color w:val="000000"/>
          <w:sz w:val="32"/>
          <w:szCs w:val="32"/>
          <w:lang w:eastAsia="hr-HR"/>
        </w:rPr>
        <w:t>I. OPĆE ODREDBE</w:t>
      </w:r>
    </w:p>
    <w:p w:rsidR="005E0048" w:rsidRDefault="005E0048" w:rsidP="00553F41">
      <w:pPr>
        <w:spacing w:before="100" w:beforeAutospacing="1" w:after="100" w:afterAutospacing="1" w:line="240" w:lineRule="auto"/>
        <w:jc w:val="both"/>
        <w:rPr>
          <w:rFonts w:ascii="Times New Roman" w:eastAsia="Times New Roman" w:hAnsi="Times New Roman" w:cs="Times New Roman"/>
          <w:i/>
          <w:color w:val="000000"/>
          <w:lang w:eastAsia="hr-HR"/>
        </w:rPr>
      </w:pPr>
      <w:r w:rsidRPr="00D35C51">
        <w:rPr>
          <w:rFonts w:ascii="Times New Roman" w:eastAsia="Times New Roman" w:hAnsi="Times New Roman" w:cs="Times New Roman"/>
          <w:b/>
          <w:color w:val="000000"/>
          <w:lang w:eastAsia="hr-HR"/>
        </w:rPr>
        <w:t>1)</w:t>
      </w:r>
      <w:r>
        <w:rPr>
          <w:rFonts w:ascii="Times New Roman" w:eastAsia="Times New Roman" w:hAnsi="Times New Roman" w:cs="Times New Roman"/>
          <w:color w:val="000000"/>
          <w:lang w:eastAsia="hr-HR"/>
        </w:rPr>
        <w:t xml:space="preserve"> Učenici – kandidati za upis – koji su završili </w:t>
      </w:r>
      <w:r w:rsidR="00553F41" w:rsidRPr="00553F41">
        <w:rPr>
          <w:rFonts w:ascii="Times New Roman" w:eastAsia="Times New Roman" w:hAnsi="Times New Roman" w:cs="Times New Roman"/>
          <w:color w:val="000000"/>
          <w:lang w:eastAsia="hr-HR"/>
        </w:rPr>
        <w:t>osnovno obrazovanj</w:t>
      </w:r>
      <w:r>
        <w:rPr>
          <w:rFonts w:ascii="Times New Roman" w:eastAsia="Times New Roman" w:hAnsi="Times New Roman" w:cs="Times New Roman"/>
          <w:color w:val="000000"/>
          <w:lang w:eastAsia="hr-HR"/>
        </w:rPr>
        <w:t>e</w:t>
      </w:r>
      <w:r w:rsidR="00553F41" w:rsidRPr="00553F41">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upisuju se u I. razred </w:t>
      </w:r>
      <w:r w:rsidR="00B06362">
        <w:rPr>
          <w:rFonts w:ascii="Times New Roman" w:eastAsia="Times New Roman" w:hAnsi="Times New Roman" w:cs="Times New Roman"/>
          <w:color w:val="000000"/>
          <w:lang w:eastAsia="hr-HR"/>
        </w:rPr>
        <w:t xml:space="preserve">Škole </w:t>
      </w:r>
      <w:r>
        <w:rPr>
          <w:rFonts w:ascii="Times New Roman" w:eastAsia="Times New Roman" w:hAnsi="Times New Roman" w:cs="Times New Roman"/>
          <w:color w:val="000000"/>
          <w:lang w:eastAsia="hr-HR"/>
        </w:rPr>
        <w:t>u skladu s brojem upisnih mjesta utvrđenih Odlukom o upisu učenika u I. razred srednje škole u školskoj godini 2015./2016. (</w:t>
      </w:r>
      <w:r>
        <w:rPr>
          <w:rFonts w:ascii="Times New Roman" w:eastAsia="Times New Roman" w:hAnsi="Times New Roman" w:cs="Times New Roman"/>
          <w:i/>
          <w:color w:val="000000"/>
          <w:lang w:eastAsia="hr-HR"/>
        </w:rPr>
        <w:t>„Narodne novine“ br. 52/15.)</w:t>
      </w:r>
      <w:r>
        <w:rPr>
          <w:rFonts w:ascii="Times New Roman" w:eastAsia="Times New Roman" w:hAnsi="Times New Roman" w:cs="Times New Roman"/>
          <w:color w:val="000000"/>
          <w:lang w:eastAsia="hr-HR"/>
        </w:rPr>
        <w:t xml:space="preserve">, te Pravilnikom o elementima i kriterijima za izbor kandidata za upis u I. razred srednje škole </w:t>
      </w:r>
      <w:r>
        <w:rPr>
          <w:rFonts w:ascii="Times New Roman" w:eastAsia="Times New Roman" w:hAnsi="Times New Roman" w:cs="Times New Roman"/>
          <w:i/>
          <w:color w:val="000000"/>
          <w:lang w:eastAsia="hr-HR"/>
        </w:rPr>
        <w:t>(„Narodne novine“ br. 49/15</w:t>
      </w:r>
      <w:r w:rsidR="008A62C2">
        <w:rPr>
          <w:rFonts w:ascii="Times New Roman" w:eastAsia="Times New Roman" w:hAnsi="Times New Roman" w:cs="Times New Roman"/>
          <w:i/>
          <w:color w:val="000000"/>
          <w:lang w:eastAsia="hr-HR"/>
        </w:rPr>
        <w:t>.)</w:t>
      </w:r>
      <w:r>
        <w:rPr>
          <w:rFonts w:ascii="Times New Roman" w:eastAsia="Times New Roman" w:hAnsi="Times New Roman" w:cs="Times New Roman"/>
          <w:i/>
          <w:color w:val="000000"/>
          <w:lang w:eastAsia="hr-HR"/>
        </w:rPr>
        <w:t>.</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Pod jednakim uvjetima u </w:t>
      </w:r>
      <w:r w:rsidR="00B06362">
        <w:rPr>
          <w:rFonts w:ascii="Times New Roman" w:eastAsia="Times New Roman" w:hAnsi="Times New Roman" w:cs="Times New Roman"/>
          <w:color w:val="000000"/>
          <w:lang w:eastAsia="hr-HR"/>
        </w:rPr>
        <w:t>Š</w:t>
      </w:r>
      <w:r w:rsidR="005E0048">
        <w:rPr>
          <w:rFonts w:ascii="Times New Roman" w:eastAsia="Times New Roman" w:hAnsi="Times New Roman" w:cs="Times New Roman"/>
          <w:color w:val="000000"/>
          <w:lang w:eastAsia="hr-HR"/>
        </w:rPr>
        <w:t>kolu</w:t>
      </w:r>
      <w:r w:rsidRPr="00553F41">
        <w:rPr>
          <w:rFonts w:ascii="Times New Roman" w:eastAsia="Times New Roman" w:hAnsi="Times New Roman" w:cs="Times New Roman"/>
          <w:color w:val="000000"/>
          <w:lang w:eastAsia="hr-HR"/>
        </w:rPr>
        <w:t xml:space="preserve"> </w:t>
      </w:r>
      <w:r w:rsidR="005E0048">
        <w:rPr>
          <w:rFonts w:ascii="Times New Roman" w:eastAsia="Times New Roman" w:hAnsi="Times New Roman" w:cs="Times New Roman"/>
          <w:color w:val="000000"/>
          <w:lang w:eastAsia="hr-HR"/>
        </w:rPr>
        <w:t xml:space="preserve">se </w:t>
      </w:r>
      <w:r w:rsidRPr="00553F41">
        <w:rPr>
          <w:rFonts w:ascii="Times New Roman" w:eastAsia="Times New Roman" w:hAnsi="Times New Roman" w:cs="Times New Roman"/>
          <w:color w:val="000000"/>
          <w:lang w:eastAsia="hr-HR"/>
        </w:rPr>
        <w:t>upisuju hrvatski državljani, Hrvati iz drugih država te djeca državljana iz država članica Europske unije.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lastRenderedPageBreak/>
        <w:t>3)</w:t>
      </w:r>
      <w:r w:rsidRPr="00553F41">
        <w:rPr>
          <w:rFonts w:ascii="Times New Roman" w:eastAsia="Times New Roman" w:hAnsi="Times New Roman" w:cs="Times New Roman"/>
          <w:color w:val="000000"/>
          <w:lang w:eastAsia="hr-HR"/>
        </w:rPr>
        <w:t xml:space="preserve"> U prvi razred </w:t>
      </w:r>
      <w:r w:rsidR="00B06362">
        <w:rPr>
          <w:rFonts w:ascii="Times New Roman" w:eastAsia="Times New Roman" w:hAnsi="Times New Roman" w:cs="Times New Roman"/>
          <w:color w:val="000000"/>
          <w:lang w:eastAsia="hr-HR"/>
        </w:rPr>
        <w:t xml:space="preserve">Škole </w:t>
      </w:r>
      <w:r w:rsidRPr="00553F41">
        <w:rPr>
          <w:rFonts w:ascii="Times New Roman" w:eastAsia="Times New Roman" w:hAnsi="Times New Roman" w:cs="Times New Roman"/>
          <w:color w:val="000000"/>
          <w:lang w:eastAsia="hr-HR"/>
        </w:rPr>
        <w:t>mogu se upisati kandidati koji do početka školske godine u kojoj upisuju prvi razred navršavaju 17 godina. Iznimno, uz odobrenje školskog odbora, u prvi razred može se upisati kandidat do navršenih 18 godina, a uz odobrenje ministarstva nadležnog za obrazovanje (u daljnjem tekstu: Ministarstvo) kandidat stariji od 18 godina</w:t>
      </w:r>
      <w:r w:rsidR="005E0048">
        <w:rPr>
          <w:rFonts w:ascii="Times New Roman" w:eastAsia="Times New Roman" w:hAnsi="Times New Roman" w:cs="Times New Roman"/>
          <w:color w:val="000000"/>
          <w:lang w:eastAsia="hr-HR"/>
        </w:rPr>
        <w:t>.</w:t>
      </w:r>
    </w:p>
    <w:p w:rsidR="00553F41" w:rsidRPr="00D64399" w:rsidRDefault="005E0048" w:rsidP="00553F41">
      <w:pPr>
        <w:spacing w:before="100" w:beforeAutospacing="1" w:after="100" w:afterAutospacing="1" w:line="240" w:lineRule="auto"/>
        <w:jc w:val="both"/>
        <w:rPr>
          <w:rFonts w:ascii="Times New Roman" w:eastAsia="Times New Roman" w:hAnsi="Times New Roman" w:cs="Times New Roman"/>
          <w:b/>
          <w:color w:val="000000"/>
          <w:sz w:val="28"/>
          <w:szCs w:val="28"/>
          <w:lang w:eastAsia="hr-HR"/>
        </w:rPr>
      </w:pPr>
      <w:r w:rsidRPr="00D35C51">
        <w:rPr>
          <w:rFonts w:ascii="Times New Roman" w:eastAsia="Times New Roman" w:hAnsi="Times New Roman" w:cs="Times New Roman"/>
          <w:b/>
          <w:color w:val="000000"/>
          <w:sz w:val="28"/>
          <w:szCs w:val="28"/>
          <w:lang w:eastAsia="hr-HR"/>
        </w:rPr>
        <w:t>4</w:t>
      </w:r>
      <w:r w:rsidR="00553F41" w:rsidRPr="00D35C51">
        <w:rPr>
          <w:rFonts w:ascii="Times New Roman" w:eastAsia="Times New Roman" w:hAnsi="Times New Roman" w:cs="Times New Roman"/>
          <w:b/>
          <w:color w:val="000000"/>
          <w:sz w:val="28"/>
          <w:szCs w:val="28"/>
          <w:lang w:eastAsia="hr-HR"/>
        </w:rPr>
        <w:t>)</w:t>
      </w:r>
      <w:r w:rsidR="00553F41" w:rsidRPr="00D64399">
        <w:rPr>
          <w:rFonts w:ascii="Times New Roman" w:eastAsia="Times New Roman" w:hAnsi="Times New Roman" w:cs="Times New Roman"/>
          <w:color w:val="000000"/>
          <w:sz w:val="28"/>
          <w:szCs w:val="28"/>
          <w:lang w:eastAsia="hr-HR"/>
        </w:rPr>
        <w:t xml:space="preserve"> </w:t>
      </w:r>
      <w:r w:rsidR="00553F41" w:rsidRPr="00D64399">
        <w:rPr>
          <w:rFonts w:ascii="Times New Roman" w:eastAsia="Times New Roman" w:hAnsi="Times New Roman" w:cs="Times New Roman"/>
          <w:b/>
          <w:color w:val="000000"/>
          <w:sz w:val="28"/>
          <w:szCs w:val="28"/>
          <w:lang w:eastAsia="hr-HR"/>
        </w:rPr>
        <w:t xml:space="preserve">Prijave i upis kandidata u prve razrede provode se putem Nacionalnog informacijskog sustava prijava i upisa u srednje škole (NISpuSŠ), osim u posebnim slučajevima propisanim odlukom o upisu iz </w:t>
      </w:r>
      <w:r w:rsidRPr="00D64399">
        <w:rPr>
          <w:rFonts w:ascii="Times New Roman" w:eastAsia="Times New Roman" w:hAnsi="Times New Roman" w:cs="Times New Roman"/>
          <w:b/>
          <w:color w:val="000000"/>
          <w:sz w:val="28"/>
          <w:szCs w:val="28"/>
          <w:lang w:eastAsia="hr-HR"/>
        </w:rPr>
        <w:t>točke 1).</w:t>
      </w:r>
    </w:p>
    <w:p w:rsidR="00553F41" w:rsidRPr="00553F41" w:rsidRDefault="005E0048"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5</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U svakome upisnom roku kandidat može prijaviti najviše 6 odabira programa obrazovanja.</w:t>
      </w:r>
    </w:p>
    <w:p w:rsidR="00553F41" w:rsidRPr="00553F41" w:rsidRDefault="00B063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6</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U Školu se može upisati kao redoviti učenik </w:t>
      </w:r>
      <w:r w:rsidRPr="00553F41">
        <w:rPr>
          <w:rFonts w:ascii="Times New Roman" w:eastAsia="Times New Roman" w:hAnsi="Times New Roman" w:cs="Times New Roman"/>
          <w:color w:val="000000"/>
          <w:lang w:eastAsia="hr-HR"/>
        </w:rPr>
        <w:t xml:space="preserve">bez plaćanja troškova školovanja </w:t>
      </w:r>
      <w:r>
        <w:rPr>
          <w:rFonts w:ascii="Times New Roman" w:eastAsia="Times New Roman" w:hAnsi="Times New Roman" w:cs="Times New Roman"/>
          <w:color w:val="000000"/>
          <w:lang w:eastAsia="hr-HR"/>
        </w:rPr>
        <w:t xml:space="preserve"> i k</w:t>
      </w:r>
      <w:r w:rsidR="00553F41" w:rsidRPr="00553F41">
        <w:rPr>
          <w:rFonts w:ascii="Times New Roman" w:eastAsia="Times New Roman" w:hAnsi="Times New Roman" w:cs="Times New Roman"/>
          <w:color w:val="000000"/>
          <w:lang w:eastAsia="hr-HR"/>
        </w:rPr>
        <w:t>andidat koji je strani državljanin iz zemlje izvan Europske unije</w:t>
      </w:r>
      <w:r>
        <w:rPr>
          <w:rFonts w:ascii="Times New Roman" w:eastAsia="Times New Roman" w:hAnsi="Times New Roman" w:cs="Times New Roman"/>
          <w:color w:val="000000"/>
          <w:lang w:eastAsia="hr-HR"/>
        </w:rPr>
        <w:t>,</w:t>
      </w:r>
      <w:r w:rsidR="00553F41" w:rsidRPr="00553F41">
        <w:rPr>
          <w:rFonts w:ascii="Times New Roman" w:eastAsia="Times New Roman" w:hAnsi="Times New Roman" w:cs="Times New Roman"/>
          <w:color w:val="000000"/>
          <w:lang w:eastAsia="hr-HR"/>
        </w:rPr>
        <w:t xml:space="preserve">  ako ispunjava jedan od sljedećih uvjeta: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1. ako za to postoji međudržavni ugovor ili drugi interes tijela državne ili lokalne vlasti odnosno javnih ustanova;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2. ako takva osoba ima status izbjeglice u Hrvatskoj koji je utvrdilo ovlašteno upravno tijelo u Hrvatskoj;</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3. ako je roditelj ili skrbnik te osobe hrvatski državljanin;</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4. ako roditelj ili skrbnik te osobe ima radnu dozvolu i dozvolu privremenoga boravka ili poslovnu dozvolu u Hrvatskoj;</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5. ako roditelj ili skrbnik te osobe ima odobren stalni boravak u Hrvatskoj;</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6. ako je roditelj ili skrbnik te osobe diplomatski ili poslovni predstavnik strane države u Hrvatskoj;</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7. ako je takva osoba ili roditelj ili skrbnik te osobe azilant ili tražitelj azila;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8. ako je takva osoba ili roditelj ili skrbnik te osobe stranac pod supsidijarnom zaštitom ili stranac pod privremenom zaštitom.</w:t>
      </w:r>
    </w:p>
    <w:p w:rsidR="00553F41" w:rsidRPr="00553F41" w:rsidRDefault="00B063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7</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Kandidat strani državljanin iz zemalja izvan Europske unije, a koji ne ispunjava ni jedan od uvjeta iz </w:t>
      </w:r>
      <w:r>
        <w:rPr>
          <w:rFonts w:ascii="Times New Roman" w:eastAsia="Times New Roman" w:hAnsi="Times New Roman" w:cs="Times New Roman"/>
          <w:color w:val="000000"/>
          <w:lang w:eastAsia="hr-HR"/>
        </w:rPr>
        <w:t>točke 6)</w:t>
      </w:r>
      <w:r w:rsidR="00553F41" w:rsidRPr="00553F41">
        <w:rPr>
          <w:rFonts w:ascii="Times New Roman" w:eastAsia="Times New Roman" w:hAnsi="Times New Roman" w:cs="Times New Roman"/>
          <w:color w:val="000000"/>
          <w:lang w:eastAsia="hr-HR"/>
        </w:rPr>
        <w:t xml:space="preserve">, može se upisati u  </w:t>
      </w:r>
      <w:r>
        <w:rPr>
          <w:rFonts w:ascii="Times New Roman" w:eastAsia="Times New Roman" w:hAnsi="Times New Roman" w:cs="Times New Roman"/>
          <w:color w:val="000000"/>
          <w:lang w:eastAsia="hr-HR"/>
        </w:rPr>
        <w:t>Š</w:t>
      </w:r>
      <w:r w:rsidR="00553F41" w:rsidRPr="00553F41">
        <w:rPr>
          <w:rFonts w:ascii="Times New Roman" w:eastAsia="Times New Roman" w:hAnsi="Times New Roman" w:cs="Times New Roman"/>
          <w:color w:val="000000"/>
          <w:lang w:eastAsia="hr-HR"/>
        </w:rPr>
        <w:t>kolu kao redoviti učenik uz obvezu plaćanja troškova školarine, ako ima reguliran status boravka sukladno zakonu kojim je uređen status stranaca.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Odluku o godišnjim troškovima školovanja učenika </w:t>
      </w:r>
      <w:r w:rsidR="00B06362">
        <w:rPr>
          <w:rFonts w:ascii="Times New Roman" w:eastAsia="Times New Roman" w:hAnsi="Times New Roman" w:cs="Times New Roman"/>
          <w:color w:val="000000"/>
          <w:lang w:eastAsia="hr-HR"/>
        </w:rPr>
        <w:t>i</w:t>
      </w:r>
      <w:r w:rsidRPr="00553F41">
        <w:rPr>
          <w:rFonts w:ascii="Times New Roman" w:eastAsia="Times New Roman" w:hAnsi="Times New Roman" w:cs="Times New Roman"/>
          <w:color w:val="000000"/>
          <w:lang w:eastAsia="hr-HR"/>
        </w:rPr>
        <w:t xml:space="preserve">z </w:t>
      </w:r>
      <w:r w:rsidR="00B06362">
        <w:rPr>
          <w:rFonts w:ascii="Times New Roman" w:eastAsia="Times New Roman" w:hAnsi="Times New Roman" w:cs="Times New Roman"/>
          <w:color w:val="000000"/>
          <w:lang w:eastAsia="hr-HR"/>
        </w:rPr>
        <w:t>točke 7)</w:t>
      </w:r>
      <w:r w:rsidRPr="00553F41">
        <w:rPr>
          <w:rFonts w:ascii="Times New Roman" w:eastAsia="Times New Roman" w:hAnsi="Times New Roman" w:cs="Times New Roman"/>
          <w:color w:val="000000"/>
          <w:lang w:eastAsia="hr-HR"/>
        </w:rPr>
        <w:t xml:space="preserve"> donosi osnivač </w:t>
      </w:r>
      <w:r w:rsidR="00B06362">
        <w:rPr>
          <w:rFonts w:ascii="Times New Roman" w:eastAsia="Times New Roman" w:hAnsi="Times New Roman" w:cs="Times New Roman"/>
          <w:color w:val="000000"/>
          <w:lang w:eastAsia="hr-HR"/>
        </w:rPr>
        <w:t>Škole</w:t>
      </w:r>
      <w:r w:rsidRPr="00553F41">
        <w:rPr>
          <w:rFonts w:ascii="Times New Roman" w:eastAsia="Times New Roman" w:hAnsi="Times New Roman" w:cs="Times New Roman"/>
          <w:color w:val="000000"/>
          <w:lang w:eastAsia="hr-HR"/>
        </w:rPr>
        <w:t xml:space="preserve"> na prijedlog školskoga odbora.</w:t>
      </w:r>
    </w:p>
    <w:p w:rsid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I</w:t>
      </w:r>
      <w:r w:rsidR="00B06362">
        <w:rPr>
          <w:rFonts w:ascii="Times New Roman" w:eastAsia="Times New Roman" w:hAnsi="Times New Roman" w:cs="Times New Roman"/>
          <w:color w:val="000000"/>
          <w:lang w:eastAsia="hr-HR"/>
        </w:rPr>
        <w:t>znimno</w:t>
      </w:r>
      <w:r w:rsidRPr="00553F41">
        <w:rPr>
          <w:rFonts w:ascii="Times New Roman" w:eastAsia="Times New Roman" w:hAnsi="Times New Roman" w:cs="Times New Roman"/>
          <w:color w:val="000000"/>
          <w:lang w:eastAsia="hr-HR"/>
        </w:rPr>
        <w:t>, osnivač može, na prijedlog školskoga odbora, donijeti odluku kojom učenika oslobađa obveze plaćanja troškova školarine.</w:t>
      </w:r>
    </w:p>
    <w:p w:rsidR="00D50563" w:rsidRDefault="00D50563" w:rsidP="00D50563">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lastRenderedPageBreak/>
        <w:t>8)</w:t>
      </w:r>
      <w:r w:rsidRPr="00553F41">
        <w:rPr>
          <w:rFonts w:ascii="Times New Roman" w:eastAsia="Times New Roman" w:hAnsi="Times New Roman" w:cs="Times New Roman"/>
          <w:color w:val="000000"/>
          <w:lang w:eastAsia="hr-HR"/>
        </w:rPr>
        <w:t xml:space="preserve">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r>
        <w:rPr>
          <w:rFonts w:ascii="Times New Roman" w:eastAsia="Times New Roman" w:hAnsi="Times New Roman" w:cs="Times New Roman"/>
          <w:color w:val="000000"/>
          <w:lang w:eastAsia="hr-HR"/>
        </w:rPr>
        <w:t xml:space="preserve"> </w:t>
      </w:r>
    </w:p>
    <w:p w:rsidR="00D50563" w:rsidRPr="00553F41" w:rsidRDefault="00D50563" w:rsidP="00D50563">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Provjeru znanja </w:t>
      </w:r>
      <w:r>
        <w:rPr>
          <w:rFonts w:ascii="Times New Roman" w:eastAsia="Times New Roman" w:hAnsi="Times New Roman" w:cs="Times New Roman"/>
          <w:color w:val="000000"/>
          <w:lang w:eastAsia="hr-HR"/>
        </w:rPr>
        <w:t xml:space="preserve">iz stranog jezika </w:t>
      </w:r>
      <w:r w:rsidRPr="00553F41">
        <w:rPr>
          <w:rFonts w:ascii="Times New Roman" w:eastAsia="Times New Roman" w:hAnsi="Times New Roman" w:cs="Times New Roman"/>
          <w:color w:val="000000"/>
          <w:lang w:eastAsia="hr-HR"/>
        </w:rPr>
        <w:t xml:space="preserve"> provodi stručno povjerenstvo </w:t>
      </w:r>
      <w:r>
        <w:rPr>
          <w:rFonts w:ascii="Times New Roman" w:eastAsia="Times New Roman" w:hAnsi="Times New Roman" w:cs="Times New Roman"/>
          <w:color w:val="000000"/>
          <w:lang w:eastAsia="hr-HR"/>
        </w:rPr>
        <w:t xml:space="preserve">Škole, </w:t>
      </w:r>
      <w:r w:rsidRPr="00553F41">
        <w:rPr>
          <w:rFonts w:ascii="Times New Roman" w:eastAsia="Times New Roman" w:hAnsi="Times New Roman" w:cs="Times New Roman"/>
          <w:color w:val="000000"/>
          <w:lang w:eastAsia="hr-HR"/>
        </w:rPr>
        <w:t xml:space="preserve"> o čemu sastavlja zapisnik.</w:t>
      </w:r>
    </w:p>
    <w:p w:rsidR="00D50563" w:rsidRPr="00553F41" w:rsidRDefault="00D50563" w:rsidP="00D50563">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Provjeru znanja  kandidat polaže u jednoj školi i rezultati provjere vrijede za prijavu u druge škole koje uvjetuju znanje istoga stranog jezika.</w:t>
      </w:r>
    </w:p>
    <w:p w:rsidR="00D50563" w:rsidRPr="00D50563" w:rsidRDefault="00D50563" w:rsidP="00D50563">
      <w:pPr>
        <w:pStyle w:val="Bezproreda"/>
        <w:rPr>
          <w:lang w:eastAsia="hr-HR"/>
        </w:rPr>
      </w:pPr>
    </w:p>
    <w:p w:rsidR="00B06362" w:rsidRDefault="00B06362" w:rsidP="00B06362">
      <w:pPr>
        <w:pStyle w:val="Bezproreda"/>
        <w:rPr>
          <w:lang w:eastAsia="hr-HR"/>
        </w:rPr>
      </w:pPr>
    </w:p>
    <w:p w:rsidR="00B06362" w:rsidRPr="00103474" w:rsidRDefault="00B06362" w:rsidP="00B06362">
      <w:pPr>
        <w:pStyle w:val="Bezproreda"/>
        <w:rPr>
          <w:b/>
          <w:sz w:val="32"/>
          <w:szCs w:val="32"/>
          <w:lang w:eastAsia="hr-HR"/>
        </w:rPr>
      </w:pPr>
      <w:r w:rsidRPr="00103474">
        <w:rPr>
          <w:b/>
          <w:sz w:val="32"/>
          <w:szCs w:val="32"/>
          <w:lang w:eastAsia="hr-HR"/>
        </w:rPr>
        <w:t>II. ZAJEDNIČKI, DODATNI I POSEBANI</w:t>
      </w:r>
      <w:r w:rsidR="00D64399" w:rsidRPr="00103474">
        <w:rPr>
          <w:b/>
          <w:sz w:val="32"/>
          <w:szCs w:val="32"/>
          <w:lang w:eastAsia="hr-HR"/>
        </w:rPr>
        <w:t xml:space="preserve"> </w:t>
      </w:r>
      <w:r w:rsidRPr="00103474">
        <w:rPr>
          <w:b/>
          <w:sz w:val="32"/>
          <w:szCs w:val="32"/>
          <w:lang w:eastAsia="hr-HR"/>
        </w:rPr>
        <w:t>ELEMENT VRJEDNOVANJA</w:t>
      </w:r>
    </w:p>
    <w:p w:rsidR="00D50563" w:rsidRDefault="00D50563" w:rsidP="00C37E62">
      <w:pPr>
        <w:spacing w:before="100" w:beforeAutospacing="1" w:after="100" w:afterAutospacing="1" w:line="240" w:lineRule="auto"/>
        <w:rPr>
          <w:rFonts w:ascii="Times New Roman" w:eastAsia="Times New Roman" w:hAnsi="Times New Roman" w:cs="Times New Roman"/>
          <w:b/>
          <w:color w:val="000000"/>
          <w:sz w:val="28"/>
          <w:szCs w:val="28"/>
          <w:u w:val="single"/>
          <w:lang w:eastAsia="hr-HR"/>
        </w:rPr>
      </w:pPr>
    </w:p>
    <w:p w:rsidR="00553F41" w:rsidRPr="00D64399" w:rsidRDefault="00553F41" w:rsidP="00C37E62">
      <w:pPr>
        <w:spacing w:before="100" w:beforeAutospacing="1" w:after="100" w:afterAutospacing="1" w:line="240" w:lineRule="auto"/>
        <w:rPr>
          <w:rFonts w:ascii="Times New Roman" w:eastAsia="Times New Roman" w:hAnsi="Times New Roman" w:cs="Times New Roman"/>
          <w:b/>
          <w:color w:val="000000"/>
          <w:sz w:val="28"/>
          <w:szCs w:val="28"/>
          <w:u w:val="single"/>
          <w:lang w:eastAsia="hr-HR"/>
        </w:rPr>
      </w:pPr>
      <w:r w:rsidRPr="00D64399">
        <w:rPr>
          <w:rFonts w:ascii="Times New Roman" w:eastAsia="Times New Roman" w:hAnsi="Times New Roman" w:cs="Times New Roman"/>
          <w:b/>
          <w:color w:val="000000"/>
          <w:sz w:val="28"/>
          <w:szCs w:val="28"/>
          <w:u w:val="single"/>
          <w:lang w:eastAsia="hr-HR"/>
        </w:rPr>
        <w:t>II</w:t>
      </w:r>
      <w:r w:rsidR="00C37E62" w:rsidRPr="00D64399">
        <w:rPr>
          <w:rFonts w:ascii="Times New Roman" w:eastAsia="Times New Roman" w:hAnsi="Times New Roman" w:cs="Times New Roman"/>
          <w:b/>
          <w:color w:val="000000"/>
          <w:sz w:val="28"/>
          <w:szCs w:val="28"/>
          <w:u w:val="single"/>
          <w:lang w:eastAsia="hr-HR"/>
        </w:rPr>
        <w:t>. 1</w:t>
      </w:r>
      <w:r w:rsidRPr="00D64399">
        <w:rPr>
          <w:rFonts w:ascii="Times New Roman" w:eastAsia="Times New Roman" w:hAnsi="Times New Roman" w:cs="Times New Roman"/>
          <w:b/>
          <w:color w:val="000000"/>
          <w:sz w:val="28"/>
          <w:szCs w:val="28"/>
          <w:u w:val="single"/>
          <w:lang w:eastAsia="hr-HR"/>
        </w:rPr>
        <w:t>. ZAJEDNIČKI</w:t>
      </w:r>
      <w:r w:rsidR="00D50563">
        <w:rPr>
          <w:rFonts w:ascii="Times New Roman" w:eastAsia="Times New Roman" w:hAnsi="Times New Roman" w:cs="Times New Roman"/>
          <w:b/>
          <w:color w:val="000000"/>
          <w:sz w:val="28"/>
          <w:szCs w:val="28"/>
          <w:u w:val="single"/>
          <w:lang w:eastAsia="hr-HR"/>
        </w:rPr>
        <w:t xml:space="preserve"> </w:t>
      </w:r>
      <w:r w:rsidRPr="00D64399">
        <w:rPr>
          <w:rFonts w:ascii="Times New Roman" w:eastAsia="Times New Roman" w:hAnsi="Times New Roman" w:cs="Times New Roman"/>
          <w:b/>
          <w:color w:val="000000"/>
          <w:sz w:val="28"/>
          <w:szCs w:val="28"/>
          <w:u w:val="single"/>
          <w:lang w:eastAsia="hr-HR"/>
        </w:rPr>
        <w:t xml:space="preserve"> ELEMENT VREDNOVANJA KANDIDATA</w:t>
      </w:r>
    </w:p>
    <w:p w:rsidR="00553F41" w:rsidRPr="00553F41" w:rsidRDefault="00C37E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1)</w:t>
      </w:r>
      <w:r>
        <w:rPr>
          <w:rFonts w:ascii="Times New Roman" w:eastAsia="Times New Roman" w:hAnsi="Times New Roman" w:cs="Times New Roman"/>
          <w:color w:val="000000"/>
          <w:lang w:eastAsia="hr-HR"/>
        </w:rPr>
        <w:t xml:space="preserve"> </w:t>
      </w:r>
      <w:r w:rsidR="00553F41" w:rsidRPr="00553F41">
        <w:rPr>
          <w:rFonts w:ascii="Times New Roman" w:eastAsia="Times New Roman" w:hAnsi="Times New Roman" w:cs="Times New Roman"/>
          <w:color w:val="000000"/>
          <w:lang w:eastAsia="hr-HR"/>
        </w:rPr>
        <w:t>Zajednički element vrednovanja za upis kandidata u sve programe obrazovanja čine prosjeci zaključnih ocjena iz svih nastavnih predmeta na dvije decimale u posljednja četiri razreda osnovnog obrazovanja.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Na takav način moguće je steći najviše 20 bodova.</w:t>
      </w:r>
    </w:p>
    <w:p w:rsidR="00C37E62" w:rsidRDefault="00C37E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Za upis kandidata u programe obrazovanje, uz element iz </w:t>
      </w:r>
      <w:r>
        <w:rPr>
          <w:rFonts w:ascii="Times New Roman" w:eastAsia="Times New Roman" w:hAnsi="Times New Roman" w:cs="Times New Roman"/>
          <w:color w:val="000000"/>
          <w:lang w:eastAsia="hr-HR"/>
        </w:rPr>
        <w:t>točke 1)</w:t>
      </w:r>
      <w:r w:rsidR="00553F41" w:rsidRPr="00553F41">
        <w:rPr>
          <w:rFonts w:ascii="Times New Roman" w:eastAsia="Times New Roman" w:hAnsi="Times New Roman" w:cs="Times New Roman"/>
          <w:color w:val="000000"/>
          <w:lang w:eastAsia="hr-HR"/>
        </w:rPr>
        <w:t xml:space="preserve"> vrednuju se i zaključne ocjene u posljednja dva razreda osnovnog obrazovanja iz nastavnih predmeta: </w:t>
      </w:r>
      <w:r w:rsidR="00553F41" w:rsidRPr="00C37E62">
        <w:rPr>
          <w:rFonts w:ascii="Times New Roman" w:eastAsia="Times New Roman" w:hAnsi="Times New Roman" w:cs="Times New Roman"/>
          <w:b/>
          <w:color w:val="000000"/>
          <w:lang w:eastAsia="hr-HR"/>
        </w:rPr>
        <w:t>Hrvatski jezik</w:t>
      </w:r>
      <w:r w:rsidR="00553F41" w:rsidRPr="00553F41">
        <w:rPr>
          <w:rFonts w:ascii="Times New Roman" w:eastAsia="Times New Roman" w:hAnsi="Times New Roman" w:cs="Times New Roman"/>
          <w:color w:val="000000"/>
          <w:lang w:eastAsia="hr-HR"/>
        </w:rPr>
        <w:t xml:space="preserve">, </w:t>
      </w:r>
      <w:r w:rsidR="00553F41" w:rsidRPr="00C37E62">
        <w:rPr>
          <w:rFonts w:ascii="Times New Roman" w:eastAsia="Times New Roman" w:hAnsi="Times New Roman" w:cs="Times New Roman"/>
          <w:b/>
          <w:color w:val="000000"/>
          <w:lang w:eastAsia="hr-HR"/>
        </w:rPr>
        <w:t>Matematika i prvi strani jezik</w:t>
      </w:r>
      <w:r w:rsidR="00553F41" w:rsidRPr="00553F41">
        <w:rPr>
          <w:rFonts w:ascii="Times New Roman" w:eastAsia="Times New Roman" w:hAnsi="Times New Roman" w:cs="Times New Roman"/>
          <w:color w:val="000000"/>
          <w:lang w:eastAsia="hr-HR"/>
        </w:rPr>
        <w:t xml:space="preserve"> te triju nastavnih predmeta važnih za nastavak obrazovanja u pojedinim programima obrazovanja od kojih su dva propisana </w:t>
      </w:r>
      <w:r w:rsidR="00553F41" w:rsidRPr="00553F41">
        <w:rPr>
          <w:rFonts w:ascii="Times New Roman" w:eastAsia="Times New Roman" w:hAnsi="Times New Roman" w:cs="Times New Roman"/>
          <w:i/>
          <w:iCs/>
          <w:color w:val="000000"/>
          <w:lang w:eastAsia="hr-HR"/>
        </w:rPr>
        <w:t>Popisom predmeta posebno važnih za upis</w:t>
      </w:r>
      <w:r>
        <w:rPr>
          <w:rFonts w:ascii="Times New Roman" w:eastAsia="Times New Roman" w:hAnsi="Times New Roman" w:cs="Times New Roman"/>
          <w:i/>
          <w:iCs/>
          <w:color w:val="000000"/>
          <w:lang w:eastAsia="hr-HR"/>
        </w:rPr>
        <w:t xml:space="preserve">: </w:t>
      </w:r>
      <w:r>
        <w:rPr>
          <w:rFonts w:ascii="Times New Roman" w:eastAsia="Times New Roman" w:hAnsi="Times New Roman" w:cs="Times New Roman"/>
          <w:b/>
          <w:i/>
          <w:iCs/>
          <w:color w:val="000000"/>
          <w:lang w:eastAsia="hr-HR"/>
        </w:rPr>
        <w:t>Fizika i Tehnička kultura</w:t>
      </w:r>
      <w:r w:rsidR="00553F41" w:rsidRPr="00553F41">
        <w:rPr>
          <w:rFonts w:ascii="Times New Roman" w:eastAsia="Times New Roman" w:hAnsi="Times New Roman" w:cs="Times New Roman"/>
          <w:i/>
          <w:iCs/>
          <w:color w:val="000000"/>
          <w:lang w:eastAsia="hr-HR"/>
        </w:rPr>
        <w:t xml:space="preserve">, </w:t>
      </w:r>
      <w:r w:rsidR="00553F41" w:rsidRPr="00553F41">
        <w:rPr>
          <w:rFonts w:ascii="Times New Roman" w:eastAsia="Times New Roman" w:hAnsi="Times New Roman" w:cs="Times New Roman"/>
          <w:color w:val="000000"/>
          <w:lang w:eastAsia="hr-HR"/>
        </w:rPr>
        <w:t xml:space="preserve">a jedan samostalno određuje </w:t>
      </w:r>
      <w:r>
        <w:rPr>
          <w:rFonts w:ascii="Times New Roman" w:eastAsia="Times New Roman" w:hAnsi="Times New Roman" w:cs="Times New Roman"/>
          <w:color w:val="000000"/>
          <w:lang w:eastAsia="hr-HR"/>
        </w:rPr>
        <w:t xml:space="preserve"> Š</w:t>
      </w:r>
      <w:r w:rsidR="00553F41" w:rsidRPr="00553F41">
        <w:rPr>
          <w:rFonts w:ascii="Times New Roman" w:eastAsia="Times New Roman" w:hAnsi="Times New Roman" w:cs="Times New Roman"/>
          <w:color w:val="000000"/>
          <w:lang w:eastAsia="hr-HR"/>
        </w:rPr>
        <w:t>kola od obveznih nastavnih predmeta koji se uče u osnovnoj školi</w:t>
      </w:r>
      <w:r>
        <w:rPr>
          <w:rFonts w:ascii="Times New Roman" w:eastAsia="Times New Roman" w:hAnsi="Times New Roman" w:cs="Times New Roman"/>
          <w:color w:val="000000"/>
          <w:lang w:eastAsia="hr-HR"/>
        </w:rPr>
        <w:t xml:space="preserve">: </w:t>
      </w:r>
      <w:r>
        <w:rPr>
          <w:rFonts w:ascii="Times New Roman" w:eastAsia="Times New Roman" w:hAnsi="Times New Roman" w:cs="Times New Roman"/>
          <w:b/>
          <w:color w:val="000000"/>
          <w:lang w:eastAsia="hr-HR"/>
        </w:rPr>
        <w:t>Kemija</w:t>
      </w:r>
      <w:r w:rsidR="00553F41" w:rsidRPr="00553F41">
        <w:rPr>
          <w:rFonts w:ascii="Times New Roman" w:eastAsia="Times New Roman" w:hAnsi="Times New Roman" w:cs="Times New Roman"/>
          <w:color w:val="000000"/>
          <w:lang w:eastAsia="hr-HR"/>
        </w:rPr>
        <w:t xml:space="preserve">. </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Na takav način moguće je steći najviše 80 bodova.</w:t>
      </w:r>
    </w:p>
    <w:p w:rsidR="00553F41" w:rsidRDefault="00C37E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3</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553F41" w:rsidRPr="00103474" w:rsidRDefault="00C37E62" w:rsidP="00C37E62">
      <w:pPr>
        <w:spacing w:before="100" w:beforeAutospacing="1" w:after="100" w:afterAutospacing="1" w:line="240" w:lineRule="auto"/>
        <w:rPr>
          <w:rFonts w:ascii="Times New Roman" w:eastAsia="Times New Roman" w:hAnsi="Times New Roman" w:cs="Times New Roman"/>
          <w:b/>
          <w:color w:val="000000"/>
          <w:sz w:val="28"/>
          <w:szCs w:val="28"/>
          <w:u w:val="single"/>
          <w:lang w:eastAsia="hr-HR"/>
        </w:rPr>
      </w:pPr>
      <w:r w:rsidRPr="00103474">
        <w:rPr>
          <w:rFonts w:ascii="Times New Roman" w:eastAsia="Times New Roman" w:hAnsi="Times New Roman" w:cs="Times New Roman"/>
          <w:b/>
          <w:color w:val="000000"/>
          <w:sz w:val="28"/>
          <w:szCs w:val="28"/>
          <w:u w:val="single"/>
          <w:lang w:eastAsia="hr-HR"/>
        </w:rPr>
        <w:t>II. 2.</w:t>
      </w:r>
      <w:r w:rsidR="00553F41" w:rsidRPr="00103474">
        <w:rPr>
          <w:rFonts w:ascii="Times New Roman" w:eastAsia="Times New Roman" w:hAnsi="Times New Roman" w:cs="Times New Roman"/>
          <w:b/>
          <w:color w:val="000000"/>
          <w:sz w:val="28"/>
          <w:szCs w:val="28"/>
          <w:u w:val="single"/>
          <w:lang w:eastAsia="hr-HR"/>
        </w:rPr>
        <w:t xml:space="preserve"> DODAT</w:t>
      </w:r>
      <w:r w:rsidR="00103474">
        <w:rPr>
          <w:rFonts w:ascii="Times New Roman" w:eastAsia="Times New Roman" w:hAnsi="Times New Roman" w:cs="Times New Roman"/>
          <w:b/>
          <w:color w:val="000000"/>
          <w:sz w:val="28"/>
          <w:szCs w:val="28"/>
          <w:u w:val="single"/>
          <w:lang w:eastAsia="hr-HR"/>
        </w:rPr>
        <w:t xml:space="preserve">NI </w:t>
      </w:r>
      <w:r w:rsidR="00553F41" w:rsidRPr="00103474">
        <w:rPr>
          <w:rFonts w:ascii="Times New Roman" w:eastAsia="Times New Roman" w:hAnsi="Times New Roman" w:cs="Times New Roman"/>
          <w:b/>
          <w:color w:val="000000"/>
          <w:sz w:val="28"/>
          <w:szCs w:val="28"/>
          <w:u w:val="single"/>
          <w:lang w:eastAsia="hr-HR"/>
        </w:rPr>
        <w:t xml:space="preserve"> ELEMENT</w:t>
      </w:r>
      <w:r w:rsidR="00103474">
        <w:rPr>
          <w:rFonts w:ascii="Times New Roman" w:eastAsia="Times New Roman" w:hAnsi="Times New Roman" w:cs="Times New Roman"/>
          <w:b/>
          <w:color w:val="000000"/>
          <w:sz w:val="28"/>
          <w:szCs w:val="28"/>
          <w:u w:val="single"/>
          <w:lang w:eastAsia="hr-HR"/>
        </w:rPr>
        <w:t xml:space="preserve">I </w:t>
      </w:r>
      <w:r w:rsidR="00553F41" w:rsidRPr="00103474">
        <w:rPr>
          <w:rFonts w:ascii="Times New Roman" w:eastAsia="Times New Roman" w:hAnsi="Times New Roman" w:cs="Times New Roman"/>
          <w:b/>
          <w:color w:val="000000"/>
          <w:sz w:val="28"/>
          <w:szCs w:val="28"/>
          <w:u w:val="single"/>
          <w:lang w:eastAsia="hr-HR"/>
        </w:rPr>
        <w:t xml:space="preserve"> VREDNOVANJA </w:t>
      </w:r>
      <w:r w:rsidR="00103474">
        <w:rPr>
          <w:rFonts w:ascii="Times New Roman" w:eastAsia="Times New Roman" w:hAnsi="Times New Roman" w:cs="Times New Roman"/>
          <w:b/>
          <w:color w:val="000000"/>
          <w:sz w:val="28"/>
          <w:szCs w:val="28"/>
          <w:u w:val="single"/>
          <w:lang w:eastAsia="hr-HR"/>
        </w:rPr>
        <w:t xml:space="preserve"> </w:t>
      </w:r>
      <w:r w:rsidR="00553F41" w:rsidRPr="00103474">
        <w:rPr>
          <w:rFonts w:ascii="Times New Roman" w:eastAsia="Times New Roman" w:hAnsi="Times New Roman" w:cs="Times New Roman"/>
          <w:b/>
          <w:color w:val="000000"/>
          <w:sz w:val="28"/>
          <w:szCs w:val="28"/>
          <w:u w:val="single"/>
          <w:lang w:eastAsia="hr-HR"/>
        </w:rPr>
        <w:t>KANDIDATA</w:t>
      </w:r>
    </w:p>
    <w:p w:rsidR="00553F41" w:rsidRPr="00553F41" w:rsidRDefault="00C37E6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1</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Dodatni elemen</w:t>
      </w:r>
      <w:r w:rsidR="00103474">
        <w:rPr>
          <w:rFonts w:ascii="Times New Roman" w:eastAsia="Times New Roman" w:hAnsi="Times New Roman" w:cs="Times New Roman"/>
          <w:color w:val="000000"/>
          <w:lang w:eastAsia="hr-HR"/>
        </w:rPr>
        <w:t>t vrednovanja čine sposobnosti</w:t>
      </w:r>
      <w:r w:rsidR="00553F41" w:rsidRPr="00553F41">
        <w:rPr>
          <w:rFonts w:ascii="Times New Roman" w:eastAsia="Times New Roman" w:hAnsi="Times New Roman" w:cs="Times New Roman"/>
          <w:color w:val="000000"/>
          <w:lang w:eastAsia="hr-HR"/>
        </w:rPr>
        <w:t xml:space="preserve"> i znanja kandidata.</w:t>
      </w:r>
    </w:p>
    <w:p w:rsidR="00553F41" w:rsidRPr="00553F41" w:rsidRDefault="00103474"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Pr>
          <w:rFonts w:ascii="Times New Roman" w:eastAsia="Times New Roman" w:hAnsi="Times New Roman" w:cs="Times New Roman"/>
          <w:color w:val="000000"/>
          <w:lang w:eastAsia="hr-HR"/>
        </w:rPr>
        <w:t xml:space="preserve"> Sposobnosti</w:t>
      </w:r>
      <w:r w:rsidR="00553F41" w:rsidRPr="00553F41">
        <w:rPr>
          <w:rFonts w:ascii="Times New Roman" w:eastAsia="Times New Roman" w:hAnsi="Times New Roman" w:cs="Times New Roman"/>
          <w:color w:val="000000"/>
          <w:lang w:eastAsia="hr-HR"/>
        </w:rPr>
        <w:t xml:space="preserve"> i znanja kandidata dokazuju se i vrednuju:</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na osnovi rezultata postignutih na natjecanjima u znanju;</w:t>
      </w:r>
    </w:p>
    <w:p w:rsidR="00103474"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na osnovi rezultata postignutih na natjecanjima školskih s</w:t>
      </w:r>
      <w:r w:rsidR="00103474">
        <w:rPr>
          <w:rFonts w:ascii="Times New Roman" w:eastAsia="Times New Roman" w:hAnsi="Times New Roman" w:cs="Times New Roman"/>
          <w:color w:val="000000"/>
          <w:lang w:eastAsia="hr-HR"/>
        </w:rPr>
        <w:t>portskih društava.</w:t>
      </w:r>
    </w:p>
    <w:p w:rsidR="00553F41" w:rsidRPr="00103474" w:rsidRDefault="00103474" w:rsidP="00103474">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sidRPr="00103474">
        <w:rPr>
          <w:rFonts w:ascii="Times New Roman" w:eastAsia="Times New Roman" w:hAnsi="Times New Roman" w:cs="Times New Roman"/>
          <w:b/>
          <w:i/>
          <w:iCs/>
          <w:color w:val="000000"/>
          <w:sz w:val="28"/>
          <w:szCs w:val="28"/>
          <w:lang w:eastAsia="hr-HR"/>
        </w:rPr>
        <w:lastRenderedPageBreak/>
        <w:t xml:space="preserve">II.2.1. </w:t>
      </w:r>
      <w:r w:rsidR="00553F41" w:rsidRPr="00103474">
        <w:rPr>
          <w:rFonts w:ascii="Times New Roman" w:eastAsia="Times New Roman" w:hAnsi="Times New Roman" w:cs="Times New Roman"/>
          <w:b/>
          <w:i/>
          <w:iCs/>
          <w:color w:val="000000"/>
          <w:sz w:val="28"/>
          <w:szCs w:val="28"/>
          <w:lang w:eastAsia="hr-HR"/>
        </w:rPr>
        <w:t>Vrednovanje rezultata kandidata postignutih na natjecanjima iz znanja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1)</w:t>
      </w:r>
      <w:r w:rsidRPr="00553F41">
        <w:rPr>
          <w:rFonts w:ascii="Times New Roman" w:eastAsia="Times New Roman" w:hAnsi="Times New Roman" w:cs="Times New Roman"/>
          <w:color w:val="000000"/>
          <w:lang w:eastAsia="hr-HR"/>
        </w:rPr>
        <w:t xml:space="preserve"> Pravo na izravan upis ili dodatne bodove ostvaruju kandidati na osnovi rezultata koje su postigli na: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 natjecanjima u znanju iz nastavnih predmeta: </w:t>
      </w:r>
      <w:r w:rsidRPr="00103474">
        <w:rPr>
          <w:rFonts w:ascii="Times New Roman" w:eastAsia="Times New Roman" w:hAnsi="Times New Roman" w:cs="Times New Roman"/>
          <w:b/>
          <w:color w:val="000000"/>
          <w:lang w:eastAsia="hr-HR"/>
        </w:rPr>
        <w:t>Hrvatskoga jezika, Matematike, prvoga stranog jezika</w:t>
      </w:r>
      <w:r w:rsidRPr="00553F41">
        <w:rPr>
          <w:rFonts w:ascii="Times New Roman" w:eastAsia="Times New Roman" w:hAnsi="Times New Roman" w:cs="Times New Roman"/>
          <w:color w:val="000000"/>
          <w:lang w:eastAsia="hr-HR"/>
        </w:rPr>
        <w:t>;</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 natjecanjima u znanju iz dvaju nastavnih predmeta posebno značajnih za upis u skladu s </w:t>
      </w:r>
      <w:r w:rsidRPr="00553F41">
        <w:rPr>
          <w:rFonts w:ascii="Times New Roman" w:eastAsia="Times New Roman" w:hAnsi="Times New Roman" w:cs="Times New Roman"/>
          <w:i/>
          <w:iCs/>
          <w:color w:val="000000"/>
          <w:lang w:eastAsia="hr-HR"/>
        </w:rPr>
        <w:t>Popisom predmeta posebno važnih za upis</w:t>
      </w:r>
      <w:r w:rsidR="00103474">
        <w:rPr>
          <w:rFonts w:ascii="Times New Roman" w:eastAsia="Times New Roman" w:hAnsi="Times New Roman" w:cs="Times New Roman"/>
          <w:i/>
          <w:iCs/>
          <w:color w:val="000000"/>
          <w:lang w:eastAsia="hr-HR"/>
        </w:rPr>
        <w:t xml:space="preserve">: </w:t>
      </w:r>
      <w:r w:rsidR="00103474" w:rsidRPr="00103474">
        <w:rPr>
          <w:rFonts w:ascii="Times New Roman" w:eastAsia="Times New Roman" w:hAnsi="Times New Roman" w:cs="Times New Roman"/>
          <w:b/>
          <w:iCs/>
          <w:color w:val="000000"/>
          <w:lang w:eastAsia="hr-HR"/>
        </w:rPr>
        <w:t>Fizike i Tehničke kulture</w:t>
      </w:r>
      <w:r w:rsidRPr="00553F41">
        <w:rPr>
          <w:rFonts w:ascii="Times New Roman" w:eastAsia="Times New Roman" w:hAnsi="Times New Roman" w:cs="Times New Roman"/>
          <w:color w:val="000000"/>
          <w:lang w:eastAsia="hr-HR"/>
        </w:rPr>
        <w:t>;</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jednome natjecanju iz znanja koji samostalno određuje srednja škola iz Kataloga natjecanja i smotri učenika i učenica osnovnih i srednjih škola Republike Hrvatske, a koja se provode u organizaciji Agencije za odgoj i obrazovanje</w:t>
      </w:r>
      <w:r w:rsidR="00103474">
        <w:rPr>
          <w:rFonts w:ascii="Times New Roman" w:eastAsia="Times New Roman" w:hAnsi="Times New Roman" w:cs="Times New Roman"/>
          <w:color w:val="000000"/>
          <w:lang w:eastAsia="hr-HR"/>
        </w:rPr>
        <w:t xml:space="preserve">: </w:t>
      </w:r>
      <w:r w:rsidR="00103474" w:rsidRPr="00103474">
        <w:rPr>
          <w:rFonts w:ascii="Times New Roman" w:eastAsia="Times New Roman" w:hAnsi="Times New Roman" w:cs="Times New Roman"/>
          <w:b/>
          <w:color w:val="000000"/>
          <w:lang w:eastAsia="hr-HR"/>
        </w:rPr>
        <w:t>Kemije</w:t>
      </w:r>
      <w:r w:rsidRPr="00553F41">
        <w:rPr>
          <w:rFonts w:ascii="Times New Roman" w:eastAsia="Times New Roman" w:hAnsi="Times New Roman" w:cs="Times New Roman"/>
          <w:color w:val="000000"/>
          <w:lang w:eastAsia="hr-HR"/>
        </w:rPr>
        <w:t>.</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Vrednuju se i boduju rezultati kandidata postignutih na državnim natjecanjima iz znanja iz </w:t>
      </w:r>
      <w:r w:rsidRPr="00553F41">
        <w:rPr>
          <w:rFonts w:ascii="Times New Roman" w:eastAsia="Times New Roman" w:hAnsi="Times New Roman" w:cs="Times New Roman"/>
          <w:i/>
          <w:iCs/>
          <w:color w:val="000000"/>
          <w:lang w:eastAsia="hr-HR"/>
        </w:rPr>
        <w:t>Kataloga natjecanja i smotri učenika i učenica osnovnih i srednjih škola Republike Hrvatske,</w:t>
      </w:r>
      <w:r w:rsidRPr="00553F41">
        <w:rPr>
          <w:rFonts w:ascii="Times New Roman" w:eastAsia="Times New Roman" w:hAnsi="Times New Roman" w:cs="Times New Roman"/>
          <w:color w:val="000000"/>
          <w:lang w:eastAsia="hr-HR"/>
        </w:rPr>
        <w:t xml:space="preserve"> koja se provode u organizaciji Agencije za odgoj i obrazovanje, a koja je odobrilo Ministarstvo te međunarodnim natjecanjima koje verificira Agencija za odgoj i obrazovanje, a prema sljedećoj tablici: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6"/>
        <w:gridCol w:w="3265"/>
        <w:gridCol w:w="3469"/>
      </w:tblGrid>
      <w:tr w:rsidR="00553F41" w:rsidRPr="00553F41" w:rsidTr="00553F41">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Državna/međunarodna natjecanja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Prvo, drugo ili treće</w:t>
            </w:r>
            <w:r w:rsidRPr="00553F41">
              <w:rPr>
                <w:rFonts w:ascii="Times New Roman" w:eastAsia="Times New Roman" w:hAnsi="Times New Roman" w:cs="Times New Roman"/>
                <w:color w:val="000000"/>
                <w:lang w:eastAsia="hr-HR"/>
              </w:rPr>
              <w:t xml:space="preserve"> osvojeno mjesto kao pojedinac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center"/>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Izravan upis (pod uvjetom da zadovolje na ispitu sposobnosti i darovitosti u školama u kojima je to uvjet za upis)</w:t>
            </w:r>
          </w:p>
        </w:tc>
      </w:tr>
      <w:tr w:rsidR="00553F41" w:rsidRPr="00553F41" w:rsidTr="00553F4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Prvo osvojeno mjesto kao član skupine u 5., 6., 7. ili 8. razredu osnovnog obrazovanja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center"/>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4 boda</w:t>
            </w:r>
          </w:p>
        </w:tc>
      </w:tr>
      <w:tr w:rsidR="00553F41" w:rsidRPr="00553F41" w:rsidTr="00553F4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Drugo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center"/>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3 boda</w:t>
            </w:r>
          </w:p>
        </w:tc>
      </w:tr>
      <w:tr w:rsidR="00553F41" w:rsidRPr="00553F41" w:rsidTr="00553F4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Treće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center"/>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2 boda</w:t>
            </w:r>
          </w:p>
        </w:tc>
      </w:tr>
      <w:tr w:rsidR="00553F41" w:rsidRPr="00553F41" w:rsidTr="00553F4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Sudjelovanje kao pojedinac ili član skupine u 5., 6., 7. ili 8. razredu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1 bod</w:t>
            </w:r>
          </w:p>
        </w:tc>
      </w:tr>
    </w:tbl>
    <w:p w:rsidR="00553F41" w:rsidRPr="00103474" w:rsidRDefault="00103474" w:rsidP="00103474">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sidRPr="00103474">
        <w:rPr>
          <w:rFonts w:ascii="Times New Roman" w:eastAsia="Times New Roman" w:hAnsi="Times New Roman" w:cs="Times New Roman"/>
          <w:b/>
          <w:i/>
          <w:iCs/>
          <w:color w:val="000000"/>
          <w:sz w:val="28"/>
          <w:szCs w:val="28"/>
          <w:lang w:eastAsia="hr-HR"/>
        </w:rPr>
        <w:t xml:space="preserve">II. 2. 2. </w:t>
      </w:r>
      <w:r w:rsidR="00553F41" w:rsidRPr="00103474">
        <w:rPr>
          <w:rFonts w:ascii="Times New Roman" w:eastAsia="Times New Roman" w:hAnsi="Times New Roman" w:cs="Times New Roman"/>
          <w:b/>
          <w:i/>
          <w:iCs/>
          <w:color w:val="000000"/>
          <w:sz w:val="28"/>
          <w:szCs w:val="28"/>
          <w:lang w:eastAsia="hr-HR"/>
        </w:rPr>
        <w:t>Vrednovanje rezultata kandidata postignutih na sportskim natjecanjima</w:t>
      </w:r>
    </w:p>
    <w:p w:rsidR="00553F41" w:rsidRPr="00553F41" w:rsidRDefault="00103474"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 xml:space="preserve"> </w:t>
      </w:r>
      <w:r w:rsidR="00553F41" w:rsidRPr="00D35C51">
        <w:rPr>
          <w:rFonts w:ascii="Times New Roman" w:eastAsia="Times New Roman" w:hAnsi="Times New Roman" w:cs="Times New Roman"/>
          <w:b/>
          <w:color w:val="000000"/>
          <w:lang w:eastAsia="hr-HR"/>
        </w:rPr>
        <w:t>1)</w:t>
      </w:r>
      <w:r w:rsidR="00553F41" w:rsidRPr="00553F41">
        <w:rPr>
          <w:rFonts w:ascii="Times New Roman" w:eastAsia="Times New Roman" w:hAnsi="Times New Roman" w:cs="Times New Roman"/>
          <w:color w:val="000000"/>
          <w:lang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lastRenderedPageBreak/>
        <w:t>2)</w:t>
      </w:r>
      <w:r w:rsidRPr="00553F41">
        <w:rPr>
          <w:rFonts w:ascii="Times New Roman" w:eastAsia="Times New Roman" w:hAnsi="Times New Roman" w:cs="Times New Roman"/>
          <w:color w:val="000000"/>
          <w:lang w:eastAsia="hr-HR"/>
        </w:rPr>
        <w:t xml:space="preserve"> Pravo na dodatne bodove kandidati ostvaruju na temelju službene evidencije o rezultatima održanih natjecanja školskih sportskih društava koju vodi Hrvatski školski športski savez (HŠŠS).</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2217"/>
        <w:gridCol w:w="6656"/>
        <w:gridCol w:w="972"/>
      </w:tblGrid>
      <w:tr w:rsidR="00553F41" w:rsidRPr="00553F41" w:rsidTr="00485697">
        <w:trPr>
          <w:tblCellSpacing w:w="15" w:type="dxa"/>
        </w:trPr>
        <w:tc>
          <w:tcPr>
            <w:tcW w:w="2172"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485697">
            <w:pPr>
              <w:spacing w:before="100" w:beforeAutospacing="1" w:after="100" w:afterAutospacing="1" w:line="240" w:lineRule="auto"/>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 xml:space="preserve">Natjecanja školskih </w:t>
            </w:r>
            <w:r w:rsidRPr="00553F41">
              <w:rPr>
                <w:rFonts w:ascii="Times New Roman" w:eastAsia="Times New Roman" w:hAnsi="Times New Roman" w:cs="Times New Roman"/>
                <w:b/>
                <w:bCs/>
                <w:color w:val="000000"/>
                <w:lang w:eastAsia="hr-HR"/>
              </w:rPr>
              <w:br/>
              <w:t>sportskih društava</w:t>
            </w:r>
          </w:p>
        </w:tc>
        <w:tc>
          <w:tcPr>
            <w:tcW w:w="662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485697" w:rsidRDefault="00553F41" w:rsidP="00553F41">
            <w:pPr>
              <w:spacing w:before="100" w:beforeAutospacing="1" w:after="100" w:afterAutospacing="1" w:line="240" w:lineRule="auto"/>
              <w:jc w:val="both"/>
              <w:rPr>
                <w:rFonts w:ascii="Times New Roman" w:eastAsia="Times New Roman" w:hAnsi="Times New Roman" w:cs="Times New Roman"/>
                <w:color w:val="000000"/>
                <w:sz w:val="20"/>
                <w:lang w:eastAsia="hr-HR"/>
              </w:rPr>
            </w:pPr>
            <w:r w:rsidRPr="00485697">
              <w:rPr>
                <w:rFonts w:ascii="Times New Roman" w:eastAsia="Times New Roman" w:hAnsi="Times New Roman" w:cs="Times New Roman"/>
                <w:color w:val="000000"/>
                <w:sz w:val="20"/>
                <w:lang w:eastAsia="hr-HR"/>
              </w:rPr>
              <w:t>Učenici koji su na državnom natjecanju kao članovi ekipe osvojili prvo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3 boda</w:t>
            </w:r>
          </w:p>
        </w:tc>
      </w:tr>
      <w:tr w:rsidR="00553F41" w:rsidRPr="00553F41" w:rsidTr="00485697">
        <w:trPr>
          <w:tblCellSpacing w:w="15" w:type="dxa"/>
        </w:trPr>
        <w:tc>
          <w:tcPr>
            <w:tcW w:w="2172" w:type="dxa"/>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662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485697" w:rsidRDefault="00553F41" w:rsidP="00553F41">
            <w:pPr>
              <w:spacing w:before="100" w:beforeAutospacing="1" w:after="100" w:afterAutospacing="1" w:line="240" w:lineRule="auto"/>
              <w:jc w:val="both"/>
              <w:rPr>
                <w:rFonts w:ascii="Times New Roman" w:eastAsia="Times New Roman" w:hAnsi="Times New Roman" w:cs="Times New Roman"/>
                <w:color w:val="000000"/>
                <w:sz w:val="20"/>
                <w:lang w:eastAsia="hr-HR"/>
              </w:rPr>
            </w:pPr>
            <w:r w:rsidRPr="00485697">
              <w:rPr>
                <w:rFonts w:ascii="Times New Roman" w:eastAsia="Times New Roman" w:hAnsi="Times New Roman" w:cs="Times New Roman"/>
                <w:color w:val="000000"/>
                <w:sz w:val="20"/>
                <w:lang w:eastAsia="hr-HR"/>
              </w:rPr>
              <w:t>Učenici koji su na državnom natjecanju kao članovi ekipe osvojili drugo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2 boda</w:t>
            </w:r>
          </w:p>
        </w:tc>
      </w:tr>
      <w:tr w:rsidR="00553F41" w:rsidRPr="00553F41" w:rsidTr="00485697">
        <w:trPr>
          <w:tblCellSpacing w:w="15" w:type="dxa"/>
        </w:trPr>
        <w:tc>
          <w:tcPr>
            <w:tcW w:w="2172" w:type="dxa"/>
            <w:vMerge/>
            <w:tcBorders>
              <w:top w:val="single" w:sz="6" w:space="0" w:color="666666"/>
              <w:left w:val="single" w:sz="6" w:space="0" w:color="666666"/>
              <w:bottom w:val="single" w:sz="6" w:space="0" w:color="666666"/>
              <w:right w:val="single" w:sz="6" w:space="0" w:color="666666"/>
            </w:tcBorders>
            <w:vAlign w:val="center"/>
            <w:hideMark/>
          </w:tcPr>
          <w:p w:rsidR="00553F41" w:rsidRPr="00553F41" w:rsidRDefault="00553F41" w:rsidP="00553F41">
            <w:pPr>
              <w:spacing w:line="240" w:lineRule="auto"/>
              <w:rPr>
                <w:rFonts w:ascii="Times New Roman" w:eastAsia="Times New Roman" w:hAnsi="Times New Roman" w:cs="Times New Roman"/>
                <w:color w:val="000000"/>
                <w:lang w:eastAsia="hr-HR"/>
              </w:rPr>
            </w:pPr>
          </w:p>
        </w:tc>
        <w:tc>
          <w:tcPr>
            <w:tcW w:w="662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485697" w:rsidRDefault="00553F41" w:rsidP="00553F41">
            <w:pPr>
              <w:spacing w:before="100" w:beforeAutospacing="1" w:after="100" w:afterAutospacing="1" w:line="240" w:lineRule="auto"/>
              <w:jc w:val="both"/>
              <w:rPr>
                <w:rFonts w:ascii="Times New Roman" w:eastAsia="Times New Roman" w:hAnsi="Times New Roman" w:cs="Times New Roman"/>
                <w:color w:val="000000"/>
                <w:sz w:val="20"/>
                <w:lang w:eastAsia="hr-HR"/>
              </w:rPr>
            </w:pPr>
            <w:r w:rsidRPr="00485697">
              <w:rPr>
                <w:rFonts w:ascii="Times New Roman" w:eastAsia="Times New Roman" w:hAnsi="Times New Roman" w:cs="Times New Roman"/>
                <w:color w:val="000000"/>
                <w:sz w:val="20"/>
                <w:lang w:eastAsia="hr-HR"/>
              </w:rPr>
              <w:t xml:space="preserve">Učenici koji su na državnom natjecanju kao članovi ekipe osvojili treće mjesto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b/>
                <w:bCs/>
                <w:color w:val="000000"/>
                <w:lang w:eastAsia="hr-HR"/>
              </w:rPr>
              <w:t>1 bod</w:t>
            </w:r>
          </w:p>
        </w:tc>
      </w:tr>
    </w:tbl>
    <w:p w:rsidR="00D50563" w:rsidRDefault="00D50563" w:rsidP="008A62C2">
      <w:pPr>
        <w:spacing w:before="100" w:beforeAutospacing="1" w:after="100" w:afterAutospacing="1" w:line="240" w:lineRule="auto"/>
        <w:rPr>
          <w:rFonts w:ascii="Times New Roman" w:eastAsia="Times New Roman" w:hAnsi="Times New Roman" w:cs="Times New Roman"/>
          <w:b/>
          <w:i/>
          <w:color w:val="000000"/>
          <w:sz w:val="28"/>
          <w:szCs w:val="28"/>
          <w:lang w:eastAsia="hr-HR"/>
        </w:rPr>
      </w:pPr>
    </w:p>
    <w:p w:rsidR="00553F41" w:rsidRPr="00103474" w:rsidRDefault="008A62C2" w:rsidP="008A62C2">
      <w:pPr>
        <w:spacing w:before="100" w:beforeAutospacing="1" w:after="100" w:afterAutospacing="1" w:line="240" w:lineRule="auto"/>
        <w:rPr>
          <w:rFonts w:ascii="Times New Roman" w:eastAsia="Times New Roman" w:hAnsi="Times New Roman" w:cs="Times New Roman"/>
          <w:b/>
          <w:i/>
          <w:color w:val="000000"/>
          <w:sz w:val="28"/>
          <w:szCs w:val="28"/>
          <w:lang w:eastAsia="hr-HR"/>
        </w:rPr>
      </w:pPr>
      <w:r w:rsidRPr="00103474">
        <w:rPr>
          <w:rFonts w:ascii="Times New Roman" w:eastAsia="Times New Roman" w:hAnsi="Times New Roman" w:cs="Times New Roman"/>
          <w:b/>
          <w:i/>
          <w:color w:val="000000"/>
          <w:sz w:val="28"/>
          <w:szCs w:val="28"/>
          <w:lang w:eastAsia="hr-HR"/>
        </w:rPr>
        <w:t>II. 3.</w:t>
      </w:r>
      <w:r w:rsidR="00553F41" w:rsidRPr="00103474">
        <w:rPr>
          <w:rFonts w:ascii="Times New Roman" w:eastAsia="Times New Roman" w:hAnsi="Times New Roman" w:cs="Times New Roman"/>
          <w:b/>
          <w:i/>
          <w:color w:val="000000"/>
          <w:sz w:val="28"/>
          <w:szCs w:val="28"/>
          <w:lang w:eastAsia="hr-HR"/>
        </w:rPr>
        <w:t xml:space="preserve"> POSEBAN ELEMENT VREDNOVANJA KANDIDATA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1)</w:t>
      </w:r>
      <w:r w:rsidRPr="00553F41">
        <w:rPr>
          <w:rFonts w:ascii="Times New Roman" w:eastAsia="Times New Roman" w:hAnsi="Times New Roman" w:cs="Times New Roman"/>
          <w:color w:val="000000"/>
          <w:lang w:eastAsia="hr-HR"/>
        </w:rPr>
        <w:t xml:space="preserve"> Poseban element vrednovanja kandidata čini vrednovanje uspjeha: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kandidata sa zdravstvenim teškoćama;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kandidata koji žive u otežanim uvjetima obrazovanja uzrokovanim nepovoljnim ekonomskim, socijalnim te odgojnim čimbenicima;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kandidata za upis na osnovi Nacionalne strategije za uključivanje Roma za razdoblje od 2013. do 2020. godine;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 kandidata hrvatskih državljana čiji su roditelji državni službenici koji su po službenoj dužnosti u ime Republike Hrvatske bili upućeni na rad u inozemstvo. </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w:t>
      </w:r>
      <w:r w:rsidR="006D3DC5">
        <w:rPr>
          <w:rFonts w:ascii="Times New Roman" w:eastAsia="Times New Roman" w:hAnsi="Times New Roman" w:cs="Times New Roman"/>
          <w:color w:val="000000"/>
          <w:lang w:eastAsia="hr-HR"/>
        </w:rPr>
        <w:t>K</w:t>
      </w:r>
      <w:r w:rsidRPr="00553F41">
        <w:rPr>
          <w:rFonts w:ascii="Times New Roman" w:eastAsia="Times New Roman" w:hAnsi="Times New Roman" w:cs="Times New Roman"/>
          <w:color w:val="000000"/>
          <w:lang w:eastAsia="hr-HR"/>
        </w:rPr>
        <w:t>andidatu će se priznati ostvarivanje isključivo jednoga</w:t>
      </w:r>
      <w:r w:rsidR="009D307C">
        <w:rPr>
          <w:rFonts w:ascii="Times New Roman" w:eastAsia="Times New Roman" w:hAnsi="Times New Roman" w:cs="Times New Roman"/>
          <w:color w:val="000000"/>
          <w:lang w:eastAsia="hr-HR"/>
        </w:rPr>
        <w:t xml:space="preserve"> (najpovoljnijeg) </w:t>
      </w:r>
      <w:r w:rsidRPr="00553F41">
        <w:rPr>
          <w:rFonts w:ascii="Times New Roman" w:eastAsia="Times New Roman" w:hAnsi="Times New Roman" w:cs="Times New Roman"/>
          <w:color w:val="000000"/>
          <w:lang w:eastAsia="hr-HR"/>
        </w:rPr>
        <w:t xml:space="preserve"> prava od prava </w:t>
      </w:r>
      <w:r w:rsidR="006D3DC5">
        <w:rPr>
          <w:rFonts w:ascii="Times New Roman" w:eastAsia="Times New Roman" w:hAnsi="Times New Roman" w:cs="Times New Roman"/>
          <w:color w:val="000000"/>
          <w:lang w:eastAsia="hr-HR"/>
        </w:rPr>
        <w:t xml:space="preserve">prema odredbama navedenim u točkama II.3.1, II.3.2. i II.3.3. (odnosno </w:t>
      </w:r>
      <w:r w:rsidRPr="00553F41">
        <w:rPr>
          <w:rFonts w:ascii="Times New Roman" w:eastAsia="Times New Roman" w:hAnsi="Times New Roman" w:cs="Times New Roman"/>
          <w:color w:val="000000"/>
          <w:lang w:eastAsia="hr-HR"/>
        </w:rPr>
        <w:t>člancima 19., 20., 21. i 22.  Pravilnika</w:t>
      </w:r>
      <w:r w:rsidR="008A62C2">
        <w:rPr>
          <w:rFonts w:ascii="Times New Roman" w:eastAsia="Times New Roman" w:hAnsi="Times New Roman" w:cs="Times New Roman"/>
          <w:color w:val="000000"/>
          <w:lang w:eastAsia="hr-HR"/>
        </w:rPr>
        <w:t xml:space="preserve"> o elementima i kriterijima za izbor kandidata za upis učenika u I. razred srednje škole (u daljnjem tekstu: Pravilnik)</w:t>
      </w:r>
      <w:r w:rsidR="009D307C">
        <w:rPr>
          <w:rFonts w:ascii="Times New Roman" w:eastAsia="Times New Roman" w:hAnsi="Times New Roman" w:cs="Times New Roman"/>
          <w:color w:val="000000"/>
          <w:lang w:eastAsia="hr-HR"/>
        </w:rPr>
        <w:t>.</w:t>
      </w:r>
    </w:p>
    <w:p w:rsidR="00553F41" w:rsidRPr="009D307C" w:rsidRDefault="00542BE9" w:rsidP="00542BE9">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sidRPr="009D307C">
        <w:rPr>
          <w:rFonts w:ascii="Times New Roman" w:eastAsia="Times New Roman" w:hAnsi="Times New Roman" w:cs="Times New Roman"/>
          <w:b/>
          <w:i/>
          <w:iCs/>
          <w:color w:val="000000"/>
          <w:sz w:val="28"/>
          <w:szCs w:val="28"/>
          <w:lang w:eastAsia="hr-HR"/>
        </w:rPr>
        <w:t xml:space="preserve">II. 3. 1. </w:t>
      </w:r>
      <w:r w:rsidR="00553F41" w:rsidRPr="009D307C">
        <w:rPr>
          <w:rFonts w:ascii="Times New Roman" w:eastAsia="Times New Roman" w:hAnsi="Times New Roman" w:cs="Times New Roman"/>
          <w:b/>
          <w:i/>
          <w:iCs/>
          <w:color w:val="000000"/>
          <w:sz w:val="28"/>
          <w:szCs w:val="28"/>
          <w:lang w:eastAsia="hr-HR"/>
        </w:rPr>
        <w:t>Vrednovanje uspjeha kandidata sa zdravstvenim teškoćama</w:t>
      </w:r>
    </w:p>
    <w:p w:rsidR="00553F41" w:rsidRPr="00553F41" w:rsidRDefault="008A62C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 xml:space="preserve"> </w:t>
      </w:r>
      <w:r w:rsidR="00553F41" w:rsidRPr="00D35C51">
        <w:rPr>
          <w:rFonts w:ascii="Times New Roman" w:eastAsia="Times New Roman" w:hAnsi="Times New Roman" w:cs="Times New Roman"/>
          <w:b/>
          <w:color w:val="000000"/>
          <w:lang w:eastAsia="hr-HR"/>
        </w:rPr>
        <w:t>1)</w:t>
      </w:r>
      <w:r w:rsidR="00553F41" w:rsidRPr="00553F41">
        <w:rPr>
          <w:rFonts w:ascii="Times New Roman" w:eastAsia="Times New Roman" w:hAnsi="Times New Roman" w:cs="Times New Roman"/>
          <w:color w:val="000000"/>
          <w:lang w:eastAsia="hr-HR"/>
        </w:rPr>
        <w:t xml:space="preserve"> 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3)</w:t>
      </w:r>
      <w:r w:rsidRPr="00553F41">
        <w:rPr>
          <w:rFonts w:ascii="Times New Roman" w:eastAsia="Times New Roman" w:hAnsi="Times New Roman" w:cs="Times New Roman"/>
          <w:color w:val="000000"/>
          <w:lang w:eastAsia="hr-HR"/>
        </w:rPr>
        <w:t xml:space="preserve"> Za ostvarivanje dodatnih bodova kandidat iz stavka 1. ovoga članka obvezno prilaže: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 stručno mišljenje Službe za profesionalno usmjeravanje Hrvatskoga zavoda za zapošljavanje o sposobnostima i motivaciji učenika za, u pravilu pet, a najmanje tri primjerena programa </w:t>
      </w:r>
      <w:r w:rsidRPr="00553F41">
        <w:rPr>
          <w:rFonts w:ascii="Times New Roman" w:eastAsia="Times New Roman" w:hAnsi="Times New Roman" w:cs="Times New Roman"/>
          <w:color w:val="000000"/>
          <w:lang w:eastAsia="hr-HR"/>
        </w:rPr>
        <w:lastRenderedPageBreak/>
        <w:t>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553F41" w:rsidRPr="009D307C" w:rsidRDefault="009D307C" w:rsidP="009D307C">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Pr>
          <w:rFonts w:ascii="Times New Roman" w:eastAsia="Times New Roman" w:hAnsi="Times New Roman" w:cs="Times New Roman"/>
          <w:b/>
          <w:i/>
          <w:iCs/>
          <w:color w:val="000000"/>
          <w:sz w:val="28"/>
          <w:szCs w:val="28"/>
          <w:lang w:eastAsia="hr-HR"/>
        </w:rPr>
        <w:t xml:space="preserve">II. 3. 2. </w:t>
      </w:r>
      <w:r w:rsidR="00553F41" w:rsidRPr="009D307C">
        <w:rPr>
          <w:rFonts w:ascii="Times New Roman" w:eastAsia="Times New Roman" w:hAnsi="Times New Roman" w:cs="Times New Roman"/>
          <w:b/>
          <w:i/>
          <w:iCs/>
          <w:color w:val="000000"/>
          <w:sz w:val="28"/>
          <w:szCs w:val="28"/>
          <w:lang w:eastAsia="hr-HR"/>
        </w:rPr>
        <w:t>Vrednovanje uspjeha kandidata koji žive u otežanim uvjetima obrazovanja uzrokovanim nepovoljnim ekonomskim, socijalnim te odgojnim čimbenicima</w:t>
      </w:r>
    </w:p>
    <w:p w:rsidR="00553F41" w:rsidRPr="00553F41" w:rsidRDefault="008A62C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 xml:space="preserve"> </w:t>
      </w:r>
      <w:r w:rsidR="00553F41" w:rsidRPr="00D35C51">
        <w:rPr>
          <w:rFonts w:ascii="Times New Roman" w:eastAsia="Times New Roman" w:hAnsi="Times New Roman" w:cs="Times New Roman"/>
          <w:b/>
          <w:color w:val="000000"/>
          <w:lang w:eastAsia="hr-HR"/>
        </w:rPr>
        <w:t>1)</w:t>
      </w:r>
      <w:r w:rsidR="00553F41" w:rsidRPr="00553F41">
        <w:rPr>
          <w:rFonts w:ascii="Times New Roman" w:eastAsia="Times New Roman" w:hAnsi="Times New Roman" w:cs="Times New Roman"/>
          <w:color w:val="000000"/>
          <w:lang w:eastAsia="hr-HR"/>
        </w:rPr>
        <w:t xml:space="preserve">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Kandidat živi u otežanim uvjetima obrazovanja koji su mogli utjecati na njegov školski uspjeh u osnovnoj školi ako:</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živi uz jednoga i/ili oba roditelja s dugotrajnom teškom bolesti;</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živi uz oba roditelja koji se prema zakonu koji regulira poticanje zapošljavanja smatraju dugotrajno nezaposlenim osobama;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mu je jedan roditelj preminuo;</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je dijete bez roditelja ili odgovarajuće roditeljske skrbi prema zakonu koji uređuje socijalnu skrb.</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3)</w:t>
      </w:r>
      <w:r w:rsidRPr="00553F41">
        <w:rPr>
          <w:rFonts w:ascii="Times New Roman" w:eastAsia="Times New Roman" w:hAnsi="Times New Roman" w:cs="Times New Roman"/>
          <w:color w:val="000000"/>
          <w:lang w:eastAsia="hr-HR"/>
        </w:rPr>
        <w:t xml:space="preserve"> Za ostvarenje </w:t>
      </w:r>
      <w:r w:rsidR="00F26C97">
        <w:rPr>
          <w:rFonts w:ascii="Times New Roman" w:eastAsia="Times New Roman" w:hAnsi="Times New Roman" w:cs="Times New Roman"/>
          <w:color w:val="000000"/>
          <w:lang w:eastAsia="hr-HR"/>
        </w:rPr>
        <w:t xml:space="preserve">navedenih prava </w:t>
      </w:r>
      <w:r w:rsidRPr="00553F41">
        <w:rPr>
          <w:rFonts w:ascii="Times New Roman" w:eastAsia="Times New Roman" w:hAnsi="Times New Roman" w:cs="Times New Roman"/>
          <w:color w:val="000000"/>
          <w:lang w:eastAsia="hr-HR"/>
        </w:rPr>
        <w:t xml:space="preserve"> kandidat prilaže: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liječničku potvrdu o dugotrajnoj težoj bolesti jednoga i/ili oba roditelja;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potvrdu nadležnoga područnoga ureda Hrvatskoga zavoda za zapošljavanje o dugotrajnoj nezaposlenosti oba roditelja;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lastRenderedPageBreak/>
        <w:t>– ispravu iz matice umrlih ili smrtni list koje je izdalo nadležno tijelo u jedinici lokalne ili područne (regionalne) jedinice ili Grada Zagreba;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potvrdu nadležnoga centra za socijalnu skrb da je kandidat dijete bez roditelja ili odgovarajuće socijalne skrbi.</w:t>
      </w:r>
    </w:p>
    <w:p w:rsidR="00553F41" w:rsidRPr="00F26C97" w:rsidRDefault="00F26C97" w:rsidP="00F26C97">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Pr>
          <w:rFonts w:ascii="Times New Roman" w:eastAsia="Times New Roman" w:hAnsi="Times New Roman" w:cs="Times New Roman"/>
          <w:b/>
          <w:i/>
          <w:iCs/>
          <w:color w:val="000000"/>
          <w:sz w:val="28"/>
          <w:szCs w:val="28"/>
          <w:lang w:eastAsia="hr-HR"/>
        </w:rPr>
        <w:t xml:space="preserve">II. 3. 3. </w:t>
      </w:r>
      <w:r w:rsidR="00553F41" w:rsidRPr="00F26C97">
        <w:rPr>
          <w:rFonts w:ascii="Times New Roman" w:eastAsia="Times New Roman" w:hAnsi="Times New Roman" w:cs="Times New Roman"/>
          <w:b/>
          <w:i/>
          <w:iCs/>
          <w:color w:val="000000"/>
          <w:sz w:val="28"/>
          <w:szCs w:val="28"/>
          <w:lang w:eastAsia="hr-HR"/>
        </w:rPr>
        <w:t>Vrednovanje uspjeha kandidata na osnovi Nacionalne strategije za uključivanje Roma za razdoblje od 2013. do 2020. godine</w:t>
      </w:r>
    </w:p>
    <w:p w:rsidR="00553F41" w:rsidRPr="00553F41" w:rsidRDefault="008A62C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 xml:space="preserve"> </w:t>
      </w:r>
      <w:r w:rsidR="00553F41" w:rsidRPr="00D35C51">
        <w:rPr>
          <w:rFonts w:ascii="Times New Roman" w:eastAsia="Times New Roman" w:hAnsi="Times New Roman" w:cs="Times New Roman"/>
          <w:b/>
          <w:color w:val="000000"/>
          <w:lang w:eastAsia="hr-HR"/>
        </w:rPr>
        <w:t>1)</w:t>
      </w:r>
      <w:r w:rsidR="00553F41" w:rsidRPr="00553F41">
        <w:rPr>
          <w:rFonts w:ascii="Times New Roman" w:eastAsia="Times New Roman" w:hAnsi="Times New Roman" w:cs="Times New Roman"/>
          <w:color w:val="000000"/>
          <w:lang w:eastAsia="hr-HR"/>
        </w:rPr>
        <w:t xml:space="preserve">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Za ostvarivanje dodatnih bodova  kandidat prilaže preporuku Vijeća romske nacionalne manjine odnosno registrirane romske udruge.</w:t>
      </w:r>
    </w:p>
    <w:p w:rsidR="00553F41" w:rsidRPr="00F26C97" w:rsidRDefault="00F26C97" w:rsidP="00F26C97">
      <w:pPr>
        <w:spacing w:before="100" w:beforeAutospacing="1" w:after="100" w:afterAutospacing="1" w:line="240" w:lineRule="auto"/>
        <w:rPr>
          <w:rFonts w:ascii="Times New Roman" w:eastAsia="Times New Roman" w:hAnsi="Times New Roman" w:cs="Times New Roman"/>
          <w:b/>
          <w:i/>
          <w:iCs/>
          <w:color w:val="000000"/>
          <w:sz w:val="28"/>
          <w:szCs w:val="28"/>
          <w:lang w:eastAsia="hr-HR"/>
        </w:rPr>
      </w:pPr>
      <w:r>
        <w:rPr>
          <w:rFonts w:ascii="Times New Roman" w:eastAsia="Times New Roman" w:hAnsi="Times New Roman" w:cs="Times New Roman"/>
          <w:b/>
          <w:i/>
          <w:iCs/>
          <w:color w:val="000000"/>
          <w:sz w:val="28"/>
          <w:szCs w:val="28"/>
          <w:lang w:eastAsia="hr-HR"/>
        </w:rPr>
        <w:t xml:space="preserve">II. 3. 4. </w:t>
      </w:r>
      <w:r w:rsidR="00553F41" w:rsidRPr="00F26C97">
        <w:rPr>
          <w:rFonts w:ascii="Times New Roman" w:eastAsia="Times New Roman" w:hAnsi="Times New Roman" w:cs="Times New Roman"/>
          <w:b/>
          <w:i/>
          <w:iCs/>
          <w:color w:val="000000"/>
          <w:sz w:val="28"/>
          <w:szCs w:val="28"/>
          <w:lang w:eastAsia="hr-HR"/>
        </w:rPr>
        <w:t>Vrednovanje uspjeha hrvatskih državljana čiji su roditelji državni službenici koji su po službenoj dužnosti u ime Republike Hrvatske bili upućeni na rad u inozemstvo</w:t>
      </w:r>
    </w:p>
    <w:p w:rsidR="00553F41" w:rsidRPr="00553F41" w:rsidRDefault="008A62C2"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 </w:t>
      </w:r>
      <w:r w:rsidR="00553F41" w:rsidRPr="00553F41">
        <w:rPr>
          <w:rFonts w:ascii="Times New Roman" w:eastAsia="Times New Roman" w:hAnsi="Times New Roman" w:cs="Times New Roman"/>
          <w:color w:val="000000"/>
          <w:lang w:eastAsia="hr-HR"/>
        </w:rPr>
        <w:t>1) Pravo na izravni upis u srednju školu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F26C97" w:rsidRPr="00F26C97" w:rsidRDefault="00F26C97" w:rsidP="00F26C97">
      <w:pPr>
        <w:pStyle w:val="Bezproreda"/>
        <w:rPr>
          <w:lang w:eastAsia="hr-HR"/>
        </w:rPr>
      </w:pPr>
    </w:p>
    <w:p w:rsidR="00553F41" w:rsidRPr="00F26C97" w:rsidRDefault="00F26C97" w:rsidP="00F26C97">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t>III</w:t>
      </w:r>
      <w:r w:rsidR="00553F41" w:rsidRPr="00F26C97">
        <w:rPr>
          <w:rFonts w:ascii="Times New Roman" w:eastAsia="Times New Roman" w:hAnsi="Times New Roman" w:cs="Times New Roman"/>
          <w:b/>
          <w:color w:val="000000"/>
          <w:sz w:val="32"/>
          <w:szCs w:val="32"/>
          <w:lang w:eastAsia="hr-HR"/>
        </w:rPr>
        <w:t>. VREDNOVANJE USPJEHA KANDIDATA S TEŠKOĆAMA U RAZVOJU</w:t>
      </w:r>
    </w:p>
    <w:p w:rsidR="00553F41" w:rsidRPr="00553F41" w:rsidRDefault="00F26C97"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 xml:space="preserve"> </w:t>
      </w:r>
      <w:r w:rsidR="00553F41" w:rsidRPr="00D35C51">
        <w:rPr>
          <w:rFonts w:ascii="Times New Roman" w:eastAsia="Times New Roman" w:hAnsi="Times New Roman" w:cs="Times New Roman"/>
          <w:b/>
          <w:color w:val="000000"/>
          <w:lang w:eastAsia="hr-HR"/>
        </w:rPr>
        <w:t>1)</w:t>
      </w:r>
      <w:r w:rsidR="00553F41" w:rsidRPr="00553F41">
        <w:rPr>
          <w:rFonts w:ascii="Times New Roman" w:eastAsia="Times New Roman" w:hAnsi="Times New Roman" w:cs="Times New Roman"/>
          <w:color w:val="000000"/>
          <w:lang w:eastAsia="hr-HR"/>
        </w:rPr>
        <w:t xml:space="preserve"> Kandidat s teškoćama u razvoju je kandidat koji je osnovnu školu završio prema rješenju ureda državne uprave u županiji odnosno Gradskoga ureda za obrazovanje, kulturu i sport Grada Zagreba (u daljnjem tekstu: Ured) o primjerenome programu obrazovanja.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2)</w:t>
      </w:r>
      <w:r w:rsidRPr="00553F41">
        <w:rPr>
          <w:rFonts w:ascii="Times New Roman" w:eastAsia="Times New Roman" w:hAnsi="Times New Roman" w:cs="Times New Roman"/>
          <w:color w:val="000000"/>
          <w:lang w:eastAsia="hr-HR"/>
        </w:rPr>
        <w:t xml:space="preserve"> Kandidati </w:t>
      </w:r>
      <w:r w:rsidR="00F26C97">
        <w:rPr>
          <w:rFonts w:ascii="Times New Roman" w:eastAsia="Times New Roman" w:hAnsi="Times New Roman" w:cs="Times New Roman"/>
          <w:color w:val="000000"/>
          <w:lang w:eastAsia="hr-HR"/>
        </w:rPr>
        <w:t xml:space="preserve">s teškoćama u razvoju </w:t>
      </w:r>
      <w:r w:rsidRPr="00553F41">
        <w:rPr>
          <w:rFonts w:ascii="Times New Roman" w:eastAsia="Times New Roman" w:hAnsi="Times New Roman" w:cs="Times New Roman"/>
          <w:color w:val="000000"/>
          <w:lang w:eastAsia="hr-HR"/>
        </w:rPr>
        <w:t>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553F41" w:rsidRPr="00553F41" w:rsidRDefault="00F26C97"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lastRenderedPageBreak/>
        <w:t>3</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553F41" w:rsidRPr="00553F41" w:rsidRDefault="00F26C97"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D35C51">
        <w:rPr>
          <w:rFonts w:ascii="Times New Roman" w:eastAsia="Times New Roman" w:hAnsi="Times New Roman" w:cs="Times New Roman"/>
          <w:b/>
          <w:color w:val="000000"/>
          <w:lang w:eastAsia="hr-HR"/>
        </w:rPr>
        <w:t>4</w:t>
      </w:r>
      <w:r w:rsidR="00553F41" w:rsidRPr="00D35C51">
        <w:rPr>
          <w:rFonts w:ascii="Times New Roman" w:eastAsia="Times New Roman" w:hAnsi="Times New Roman" w:cs="Times New Roman"/>
          <w:b/>
          <w:color w:val="000000"/>
          <w:lang w:eastAsia="hr-HR"/>
        </w:rPr>
        <w:t>)</w:t>
      </w:r>
      <w:r w:rsidR="00553F41" w:rsidRPr="00553F41">
        <w:rPr>
          <w:rFonts w:ascii="Times New Roman" w:eastAsia="Times New Roman" w:hAnsi="Times New Roman" w:cs="Times New Roman"/>
          <w:color w:val="000000"/>
          <w:lang w:eastAsia="hr-HR"/>
        </w:rPr>
        <w:t xml:space="preserve"> Za ostvarenje prava iz stavka 2. ovoga članka kandidat obvezno prilaže:</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rješenje Ureda o primjerenom programu obrazovanja;</w:t>
      </w:r>
    </w:p>
    <w:p w:rsid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D50563" w:rsidRPr="00D50563" w:rsidRDefault="00D50563" w:rsidP="00D50563">
      <w:pPr>
        <w:pStyle w:val="Bezproreda"/>
        <w:rPr>
          <w:lang w:eastAsia="hr-HR"/>
        </w:rPr>
      </w:pPr>
    </w:p>
    <w:p w:rsidR="00553F41" w:rsidRPr="00F26C97" w:rsidRDefault="00F26C97" w:rsidP="00F26C97">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t>IV</w:t>
      </w:r>
      <w:r w:rsidR="00553F41" w:rsidRPr="00F26C97">
        <w:rPr>
          <w:rFonts w:ascii="Times New Roman" w:eastAsia="Times New Roman" w:hAnsi="Times New Roman" w:cs="Times New Roman"/>
          <w:b/>
          <w:color w:val="000000"/>
          <w:sz w:val="32"/>
          <w:szCs w:val="32"/>
          <w:lang w:eastAsia="hr-HR"/>
        </w:rPr>
        <w:t>. ZDRAVSTVENA SPOSOBNOST KANDIDATA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 xml:space="preserve">Kandidat koji se upisuje u programe </w:t>
      </w:r>
      <w:r w:rsidR="00C704BD">
        <w:rPr>
          <w:rFonts w:ascii="Times New Roman" w:eastAsia="Times New Roman" w:hAnsi="Times New Roman" w:cs="Times New Roman"/>
          <w:color w:val="000000"/>
          <w:lang w:eastAsia="hr-HR"/>
        </w:rPr>
        <w:t>Škole</w:t>
      </w:r>
      <w:r w:rsidRPr="00553F41">
        <w:rPr>
          <w:rFonts w:ascii="Times New Roman" w:eastAsia="Times New Roman" w:hAnsi="Times New Roman" w:cs="Times New Roman"/>
          <w:color w:val="000000"/>
          <w:lang w:eastAsia="hr-HR"/>
        </w:rPr>
        <w:t>, pri upisu obvezno dostavlja:</w:t>
      </w:r>
    </w:p>
    <w:p w:rsidR="00CD5474" w:rsidRDefault="00553F41" w:rsidP="00CD5474">
      <w:pPr>
        <w:pStyle w:val="Default"/>
      </w:pPr>
      <w:r w:rsidRPr="00553F41">
        <w:rPr>
          <w:rFonts w:eastAsia="Times New Roman"/>
          <w:lang w:eastAsia="hr-HR"/>
        </w:rPr>
        <w:t>– liječničku svjedodžbu medicine rada</w:t>
      </w:r>
      <w:r w:rsidR="00CD5474">
        <w:rPr>
          <w:rFonts w:eastAsia="Times New Roman"/>
          <w:lang w:eastAsia="hr-HR"/>
        </w:rPr>
        <w:t>, prema odredbama</w:t>
      </w:r>
    </w:p>
    <w:p w:rsidR="00CD5474" w:rsidRDefault="00CD5474" w:rsidP="00CD5474">
      <w:pPr>
        <w:pStyle w:val="Default"/>
        <w:rPr>
          <w:sz w:val="19"/>
          <w:szCs w:val="19"/>
        </w:rPr>
      </w:pPr>
      <w:r>
        <w:t xml:space="preserve"> </w:t>
      </w:r>
      <w:r>
        <w:rPr>
          <w:sz w:val="23"/>
          <w:szCs w:val="23"/>
        </w:rPr>
        <w:t>J</w:t>
      </w:r>
      <w:r>
        <w:rPr>
          <w:sz w:val="19"/>
          <w:szCs w:val="19"/>
        </w:rPr>
        <w:t xml:space="preserve">EDINSTVENOG POPISA ZDRAVSTVENIH KONTRAINDIKACIJA SREDNJOŠKOLSKIH OBRAZOVNIH PROGRAMA U SVRHU UPISA U </w:t>
      </w:r>
      <w:r>
        <w:rPr>
          <w:sz w:val="23"/>
          <w:szCs w:val="23"/>
        </w:rPr>
        <w:t xml:space="preserve">I. </w:t>
      </w:r>
      <w:r>
        <w:rPr>
          <w:sz w:val="19"/>
          <w:szCs w:val="19"/>
        </w:rPr>
        <w:t xml:space="preserve">RAZRED   SREDNJE ŠKOLE (objavljenim  na </w:t>
      </w:r>
      <w:hyperlink r:id="rId8" w:history="1">
        <w:r w:rsidRPr="00046186">
          <w:rPr>
            <w:rStyle w:val="Hiperveza"/>
            <w:sz w:val="19"/>
            <w:szCs w:val="19"/>
          </w:rPr>
          <w:t>www.mzos.hr</w:t>
        </w:r>
      </w:hyperlink>
      <w:r>
        <w:rPr>
          <w:sz w:val="19"/>
          <w:szCs w:val="19"/>
        </w:rPr>
        <w:t xml:space="preserve">  4. srpnja 2014.)</w:t>
      </w:r>
    </w:p>
    <w:p w:rsidR="00D50563" w:rsidRDefault="00D50563" w:rsidP="00CD5474">
      <w:pPr>
        <w:spacing w:before="100" w:beforeAutospacing="1" w:after="100" w:afterAutospacing="1" w:line="240" w:lineRule="auto"/>
        <w:rPr>
          <w:rFonts w:ascii="Times New Roman" w:eastAsia="Times New Roman" w:hAnsi="Times New Roman" w:cs="Times New Roman"/>
          <w:b/>
          <w:color w:val="000000"/>
          <w:sz w:val="32"/>
          <w:szCs w:val="32"/>
          <w:lang w:eastAsia="hr-HR"/>
        </w:rPr>
      </w:pPr>
    </w:p>
    <w:p w:rsidR="00553F41" w:rsidRPr="00CD5474" w:rsidRDefault="006D0C0B" w:rsidP="00CD5474">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t>V</w:t>
      </w:r>
      <w:r w:rsidR="00553F41" w:rsidRPr="00CD5474">
        <w:rPr>
          <w:rFonts w:ascii="Times New Roman" w:eastAsia="Times New Roman" w:hAnsi="Times New Roman" w:cs="Times New Roman"/>
          <w:b/>
          <w:color w:val="000000"/>
          <w:sz w:val="32"/>
          <w:szCs w:val="32"/>
          <w:lang w:eastAsia="hr-HR"/>
        </w:rPr>
        <w:t>. MINIMALNI BODOVNI PRAG</w:t>
      </w:r>
    </w:p>
    <w:p w:rsidR="00553F41" w:rsidRPr="00553F41" w:rsidRDefault="0079225F"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Utvrđeni minimalni broj bodova za sve programe je </w:t>
      </w:r>
      <w:r w:rsidRPr="0079225F">
        <w:rPr>
          <w:rFonts w:ascii="Times New Roman" w:eastAsia="Times New Roman" w:hAnsi="Times New Roman" w:cs="Times New Roman"/>
          <w:b/>
          <w:color w:val="000000"/>
          <w:lang w:eastAsia="hr-HR"/>
        </w:rPr>
        <w:t>44</w:t>
      </w:r>
      <w:r>
        <w:rPr>
          <w:rFonts w:ascii="Times New Roman" w:eastAsia="Times New Roman" w:hAnsi="Times New Roman" w:cs="Times New Roman"/>
          <w:color w:val="000000"/>
          <w:lang w:eastAsia="hr-HR"/>
        </w:rPr>
        <w:t>, i primjenjuje se tijekom cijeloga upisnog postupka.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p>
    <w:p w:rsidR="00553F41" w:rsidRPr="006D0C0B" w:rsidRDefault="006D0C0B" w:rsidP="006D0C0B">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t>V</w:t>
      </w:r>
      <w:r w:rsidR="00553F41" w:rsidRPr="006D0C0B">
        <w:rPr>
          <w:rFonts w:ascii="Times New Roman" w:eastAsia="Times New Roman" w:hAnsi="Times New Roman" w:cs="Times New Roman"/>
          <w:b/>
          <w:color w:val="000000"/>
          <w:sz w:val="32"/>
          <w:szCs w:val="32"/>
          <w:lang w:eastAsia="hr-HR"/>
        </w:rPr>
        <w:t>I. UTVRĐIVANJE UKUPNOGA REZULTATA KANDIDATA</w:t>
      </w:r>
    </w:p>
    <w:p w:rsidR="00553F41" w:rsidRPr="00553F41" w:rsidRDefault="00553F41" w:rsidP="00553F41">
      <w:pPr>
        <w:spacing w:before="100" w:beforeAutospacing="1" w:after="100" w:afterAutospacing="1" w:line="240" w:lineRule="auto"/>
        <w:jc w:val="both"/>
        <w:rPr>
          <w:rFonts w:ascii="Times New Roman" w:eastAsia="Times New Roman" w:hAnsi="Times New Roman" w:cs="Times New Roman"/>
          <w:color w:val="000000"/>
          <w:lang w:eastAsia="hr-HR"/>
        </w:rPr>
      </w:pPr>
      <w:r w:rsidRPr="00553F41">
        <w:rPr>
          <w:rFonts w:ascii="Times New Roman" w:eastAsia="Times New Roman" w:hAnsi="Times New Roman" w:cs="Times New Roman"/>
          <w:color w:val="000000"/>
          <w:lang w:eastAsia="hr-HR"/>
        </w:rPr>
        <w:t>Ljestvica poretka kandidata utvrđuje se na osnovi zajedničkoga, dodatnoga i posebnog elementa vrednovanja uz dokazivanje zdravstvene sposobnosti kandidata za obavljanje poslova i radnih zadaća u odabranom zanimanju</w:t>
      </w:r>
      <w:r w:rsidR="006D0C0B">
        <w:rPr>
          <w:rFonts w:ascii="Times New Roman" w:eastAsia="Times New Roman" w:hAnsi="Times New Roman" w:cs="Times New Roman"/>
          <w:color w:val="000000"/>
          <w:lang w:eastAsia="hr-HR"/>
        </w:rPr>
        <w:t>.</w:t>
      </w:r>
    </w:p>
    <w:p w:rsidR="00553F41" w:rsidRDefault="00553F41" w:rsidP="00395BA5">
      <w:pPr>
        <w:spacing w:before="100" w:beforeAutospacing="1" w:after="100" w:afterAutospacing="1" w:line="240" w:lineRule="auto"/>
        <w:rPr>
          <w:rFonts w:ascii="Times New Roman" w:eastAsia="Times New Roman" w:hAnsi="Times New Roman" w:cs="Times New Roman"/>
          <w:color w:val="000000"/>
          <w:lang w:eastAsia="hr-HR"/>
        </w:rPr>
      </w:pPr>
    </w:p>
    <w:p w:rsidR="006D0C0B" w:rsidRPr="006D0C0B" w:rsidRDefault="006D0C0B" w:rsidP="006D0C0B">
      <w:pPr>
        <w:pStyle w:val="Bezproreda"/>
        <w:rPr>
          <w:b/>
          <w:sz w:val="32"/>
          <w:szCs w:val="32"/>
          <w:lang w:eastAsia="hr-HR"/>
        </w:rPr>
      </w:pPr>
      <w:r>
        <w:rPr>
          <w:b/>
          <w:sz w:val="32"/>
          <w:szCs w:val="32"/>
          <w:lang w:eastAsia="hr-HR"/>
        </w:rPr>
        <w:lastRenderedPageBreak/>
        <w:t>VII. UPISNI ROKOVI</w:t>
      </w:r>
    </w:p>
    <w:p w:rsidR="00395BA5" w:rsidRDefault="00395BA5" w:rsidP="006D0C0B">
      <w:pPr>
        <w:spacing w:before="100" w:beforeAutospacing="1" w:after="100" w:afterAutospacing="1" w:line="240" w:lineRule="auto"/>
        <w:rPr>
          <w:rFonts w:ascii="Times New Roman" w:eastAsia="Times New Roman" w:hAnsi="Times New Roman" w:cs="Times New Roman"/>
          <w:b/>
          <w:i/>
          <w:iCs/>
          <w:color w:val="000000"/>
          <w:sz w:val="32"/>
          <w:szCs w:val="32"/>
          <w:u w:val="single"/>
          <w:lang w:eastAsia="hr-HR"/>
        </w:rPr>
      </w:pPr>
      <w:r w:rsidRPr="006D0C0B">
        <w:rPr>
          <w:rFonts w:ascii="Times New Roman" w:eastAsia="Times New Roman" w:hAnsi="Times New Roman" w:cs="Times New Roman"/>
          <w:b/>
          <w:i/>
          <w:iCs/>
          <w:color w:val="000000"/>
          <w:sz w:val="32"/>
          <w:szCs w:val="32"/>
          <w:u w:val="single"/>
          <w:lang w:eastAsia="hr-HR"/>
        </w:rPr>
        <w:t>Ljetni upisni rok</w:t>
      </w:r>
    </w:p>
    <w:p w:rsidR="006D0C0B" w:rsidRPr="006D0C0B" w:rsidRDefault="006D0C0B" w:rsidP="006D0C0B">
      <w:pPr>
        <w:pStyle w:val="Bezproreda"/>
        <w:rPr>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6"/>
        <w:gridCol w:w="1534"/>
      </w:tblGrid>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Opis postupaka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Datum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Početak prijava kandidata u sustav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25. 5. 2015.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Početak prijava obrazovnih programa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26. 6. 2015.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Završetak prijave obrazovnih programa koji zahtijevaju dodatne provjere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30. 6. 2015.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Provođenje dodatnih ispita i provjera te unos rezultata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1. – 6. 7.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Rok za dostavu dokumentacije redovitih učenika (stručno mišljenje HZZ-a i ostali dokumenti kojima se ostvaruju dodatna prava za upis)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26. 6. 2015.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Dostava osobnih dokumenata i svjedodžbi za kandidate izvan redovitog sustava obrazovanja RH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25. 5. 2015. – 29. 6.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Završetak prigovora na unesene osobne podatke, ocjene, natjecanja, rezultate dodatnih provjera i podatke na temelju kojih se ostvaruju dodatna prava za upis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7. 7. 2015.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Brisanje s lista kandidata koji nisu zadovoljili preduvjete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8. 7. 2015.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Zaključavanje odabira obrazovnih programa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Početak ispisa prijavnica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8. 7. 2015.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Krajnji rok za zaprimanje potpisanih prijavnica (učenici donose razrednicima, a ostali kandidati šalju prijavnice Središnjem prijavnom uredu)</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Brisanje s lista kandidata koji nisu zadovoljili preduvjete ili dostavili prijavnice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10. 7. 2015.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Objava konačnih ljestvica poretka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11. 7. 2015.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Dostava dokumenata koji su uvjet za upis u određeni program obrazovanja ( liječnička svjedodžba medicine rada i ostali dokumenti kojima su ostvarena dodatna prava za upis) srednje škole</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Dostava potpisanog obrasca o upisu u I. razred srednje škole (upisnice) u srednju školu u koju se učenik upisao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13. – 17. 7.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Objava slobodnih mjesta za jesenski rok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21. 7. 2015. </w:t>
            </w:r>
          </w:p>
        </w:tc>
      </w:tr>
    </w:tbl>
    <w:p w:rsidR="006D0C0B" w:rsidRDefault="006D0C0B" w:rsidP="006D0C0B">
      <w:pPr>
        <w:spacing w:before="100" w:beforeAutospacing="1" w:after="100" w:afterAutospacing="1" w:line="240" w:lineRule="auto"/>
        <w:rPr>
          <w:rFonts w:ascii="Times New Roman" w:eastAsia="Times New Roman" w:hAnsi="Times New Roman" w:cs="Times New Roman"/>
          <w:b/>
          <w:i/>
          <w:iCs/>
          <w:color w:val="000000"/>
          <w:sz w:val="32"/>
          <w:szCs w:val="32"/>
          <w:u w:val="single"/>
          <w:lang w:eastAsia="hr-HR"/>
        </w:rPr>
      </w:pPr>
    </w:p>
    <w:p w:rsidR="00D35C51" w:rsidRDefault="00D35C51" w:rsidP="00D35C51">
      <w:pPr>
        <w:pStyle w:val="Bezproreda"/>
        <w:rPr>
          <w:lang w:eastAsia="hr-HR"/>
        </w:rPr>
      </w:pPr>
    </w:p>
    <w:p w:rsidR="00485697" w:rsidRPr="00D35C51" w:rsidRDefault="00485697" w:rsidP="00D35C51">
      <w:pPr>
        <w:pStyle w:val="Bezproreda"/>
        <w:rPr>
          <w:lang w:eastAsia="hr-HR"/>
        </w:rPr>
      </w:pPr>
    </w:p>
    <w:p w:rsidR="00395BA5" w:rsidRPr="006D0C0B" w:rsidRDefault="00395BA5" w:rsidP="006D0C0B">
      <w:pPr>
        <w:spacing w:before="100" w:beforeAutospacing="1" w:after="100" w:afterAutospacing="1" w:line="240" w:lineRule="auto"/>
        <w:rPr>
          <w:rFonts w:ascii="Times New Roman" w:eastAsia="Times New Roman" w:hAnsi="Times New Roman" w:cs="Times New Roman"/>
          <w:b/>
          <w:i/>
          <w:iCs/>
          <w:color w:val="000000"/>
          <w:sz w:val="32"/>
          <w:szCs w:val="32"/>
          <w:u w:val="single"/>
          <w:lang w:eastAsia="hr-HR"/>
        </w:rPr>
      </w:pPr>
      <w:r w:rsidRPr="006D0C0B">
        <w:rPr>
          <w:rFonts w:ascii="Times New Roman" w:eastAsia="Times New Roman" w:hAnsi="Times New Roman" w:cs="Times New Roman"/>
          <w:b/>
          <w:i/>
          <w:iCs/>
          <w:color w:val="000000"/>
          <w:sz w:val="32"/>
          <w:szCs w:val="32"/>
          <w:u w:val="single"/>
          <w:lang w:eastAsia="hr-HR"/>
        </w:rPr>
        <w:lastRenderedPageBreak/>
        <w:t>Jesenski upisni rok</w:t>
      </w:r>
    </w:p>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3"/>
        <w:gridCol w:w="1317"/>
      </w:tblGrid>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Opis postupaka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Datum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Početak prijava u sustav i prijava obrazovnih programa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24. 8. 2015.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Dostava osobnih dokumenata, svjedodžbi i ostale dokumentacije za kandidate izvan redovitoga sustava obrazovanja RH</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Dostava dokumentacije redovitih učenika (stručno mišljenje HZZ-a i ostali dokumenti kojima se ostvaruju dodatna prava za upis i sl.)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24. 8. 2015.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Završetak prijave obrazovnih programa koji zahtijevaju dodatne provjere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25. 8. 2015.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Provođenje dodatnih ispita i provjera te unos rezultata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26. 8. – 27.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Završetak prigovora na osobne podatke, ocjene, natjecanja, rezultate dodatnih provjera i podatke na temelju kojih se ostvaruju dodatna prava za upis</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Završetak unosa rezultata popravnog ispita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Brisanje s lista kandidata koji nisu zadovoljili preduvjete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28. 8. 2015.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Zaključavanje odabira obrazovnih programa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Početak ispisa prijavnica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31. 8. 2015.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Krajnji rok za zaprimanje potpisanih prijavnica (učenici donose razrednicima, a ostali kandidati šalju Središnjem prijavnom uredu)</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Brisanje s lista kandidata koji nisu zadovoljili preduvjete ili dostavili prijavnice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2. 9. 2015.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Objava konačnih ljestvica poretka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3. 9. 2015. </w:t>
            </w:r>
          </w:p>
        </w:tc>
      </w:tr>
      <w:tr w:rsidR="007E6330"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Dostava dokumenata koji su uvjet za upis u određeni program obrazovanja (liječnička svjedodžba me</w:t>
            </w:r>
            <w:r w:rsidR="007E6330">
              <w:rPr>
                <w:rFonts w:ascii="Times New Roman" w:eastAsia="Times New Roman" w:hAnsi="Times New Roman" w:cs="Times New Roman"/>
                <w:color w:val="000000"/>
                <w:lang w:eastAsia="hr-HR"/>
              </w:rPr>
              <w:t xml:space="preserve">dicine rada, </w:t>
            </w:r>
            <w:r w:rsidRPr="00395BA5">
              <w:rPr>
                <w:rFonts w:ascii="Times New Roman" w:eastAsia="Times New Roman" w:hAnsi="Times New Roman" w:cs="Times New Roman"/>
                <w:color w:val="000000"/>
                <w:lang w:eastAsia="hr-HR"/>
              </w:rPr>
              <w:t xml:space="preserve"> i ostali dokumenti kojima su ostvarena dodatna prava za upis) srednje škole.</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Dostava potpisanog obrasca o upisu u I. razred srednje škole (upisnice) u srednju školu u koju se učenik upisao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4. 9. 2015. </w:t>
            </w:r>
          </w:p>
        </w:tc>
      </w:tr>
    </w:tbl>
    <w:p w:rsidR="006D0C0B" w:rsidRDefault="006D0C0B" w:rsidP="006D0C0B">
      <w:pPr>
        <w:spacing w:before="100" w:beforeAutospacing="1" w:after="100" w:afterAutospacing="1" w:line="240" w:lineRule="auto"/>
        <w:rPr>
          <w:rFonts w:ascii="Times New Roman" w:eastAsia="Times New Roman" w:hAnsi="Times New Roman" w:cs="Times New Roman"/>
          <w:b/>
          <w:color w:val="000000"/>
          <w:sz w:val="32"/>
          <w:szCs w:val="32"/>
          <w:lang w:eastAsia="hr-HR"/>
        </w:rPr>
      </w:pPr>
    </w:p>
    <w:p w:rsidR="006D0C0B" w:rsidRDefault="006D0C0B" w:rsidP="006D0C0B">
      <w:pPr>
        <w:spacing w:before="100" w:beforeAutospacing="1" w:after="100" w:afterAutospacing="1" w:line="240" w:lineRule="auto"/>
        <w:rPr>
          <w:rFonts w:ascii="Times New Roman" w:eastAsia="Times New Roman" w:hAnsi="Times New Roman" w:cs="Times New Roman"/>
          <w:b/>
          <w:color w:val="000000"/>
          <w:sz w:val="32"/>
          <w:szCs w:val="32"/>
          <w:lang w:eastAsia="hr-HR"/>
        </w:rPr>
      </w:pPr>
    </w:p>
    <w:p w:rsidR="00485697" w:rsidRDefault="00485697" w:rsidP="00485697">
      <w:pPr>
        <w:pStyle w:val="Bezproreda"/>
        <w:rPr>
          <w:lang w:eastAsia="hr-HR"/>
        </w:rPr>
      </w:pPr>
    </w:p>
    <w:p w:rsidR="00485697" w:rsidRPr="00485697" w:rsidRDefault="00485697" w:rsidP="00485697">
      <w:pPr>
        <w:pStyle w:val="Bezproreda"/>
        <w:rPr>
          <w:lang w:eastAsia="hr-HR"/>
        </w:rPr>
      </w:pPr>
    </w:p>
    <w:p w:rsidR="00395BA5" w:rsidRPr="006D0C0B" w:rsidRDefault="006D0C0B" w:rsidP="006D0C0B">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lastRenderedPageBreak/>
        <w:t xml:space="preserve">VIII. </w:t>
      </w:r>
      <w:r w:rsidR="00395BA5" w:rsidRPr="006D0C0B">
        <w:rPr>
          <w:rFonts w:ascii="Times New Roman" w:eastAsia="Times New Roman" w:hAnsi="Times New Roman" w:cs="Times New Roman"/>
          <w:b/>
          <w:color w:val="000000"/>
          <w:sz w:val="32"/>
          <w:szCs w:val="32"/>
          <w:lang w:eastAsia="hr-HR"/>
        </w:rPr>
        <w:t>PRIJAVA KANDIDATA S TEŠKOĆAMA U RAZVOJU</w:t>
      </w:r>
    </w:p>
    <w:p w:rsidR="00395BA5" w:rsidRPr="006D0C0B" w:rsidRDefault="00395BA5" w:rsidP="006D0C0B">
      <w:pPr>
        <w:spacing w:before="100" w:beforeAutospacing="1" w:after="100" w:afterAutospacing="1" w:line="240" w:lineRule="auto"/>
        <w:rPr>
          <w:rFonts w:ascii="Times New Roman" w:eastAsia="Times New Roman" w:hAnsi="Times New Roman" w:cs="Times New Roman"/>
          <w:b/>
          <w:i/>
          <w:iCs/>
          <w:color w:val="000000"/>
          <w:sz w:val="32"/>
          <w:szCs w:val="32"/>
          <w:u w:val="single"/>
          <w:lang w:eastAsia="hr-HR"/>
        </w:rPr>
      </w:pPr>
      <w:r w:rsidRPr="006D0C0B">
        <w:rPr>
          <w:rFonts w:ascii="Times New Roman" w:eastAsia="Times New Roman" w:hAnsi="Times New Roman" w:cs="Times New Roman"/>
          <w:b/>
          <w:i/>
          <w:iCs/>
          <w:color w:val="000000"/>
          <w:sz w:val="32"/>
          <w:szCs w:val="32"/>
          <w:u w:val="single"/>
          <w:lang w:eastAsia="hr-HR"/>
        </w:rPr>
        <w:t>Ljetni upisni rok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5"/>
        <w:gridCol w:w="1175"/>
      </w:tblGrid>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Kandidati s teškoćama u razvoju prijavljuju se u uredima državne uprave u županiji odnosno Gradskom uredu za obrazovanje, kulturu i sport Grada Zagreba te iskazuju svoj odabir s liste prioriteta redom kako bi željeli upisati obrazovne programe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28.5.– 12. 6.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Upisna povjerenstva ureda državne uprave unose navedene odabire u sustav NISpuSŠ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28. 5. – 17. 6.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Provođenje dodatnih provjera za učenike s teškoćama u razvoju i unos rezultata u sustav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18. – 19. 6.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Zatvaranje mogućnosti unosa odabira kandidata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Rangiranje kandidata s teškoćama u razvoju sukladno listama prioriteta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Smanjenje upisnih kvota razrednih odjela pojedinih obrazovnih programa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17. 6. 2015.</w:t>
            </w:r>
          </w:p>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20. – 25. 6. 2015.</w:t>
            </w:r>
          </w:p>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25. 6. 2015. </w:t>
            </w:r>
          </w:p>
        </w:tc>
      </w:tr>
    </w:tbl>
    <w:p w:rsidR="00513191" w:rsidRDefault="00513191" w:rsidP="00395BA5">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p>
    <w:p w:rsidR="00395BA5" w:rsidRPr="00513191" w:rsidRDefault="00395BA5" w:rsidP="00513191">
      <w:pPr>
        <w:spacing w:before="100" w:beforeAutospacing="1" w:after="100" w:afterAutospacing="1" w:line="240" w:lineRule="auto"/>
        <w:rPr>
          <w:rFonts w:ascii="Times New Roman" w:eastAsia="Times New Roman" w:hAnsi="Times New Roman" w:cs="Times New Roman"/>
          <w:b/>
          <w:i/>
          <w:iCs/>
          <w:color w:val="000000"/>
          <w:sz w:val="32"/>
          <w:szCs w:val="32"/>
          <w:u w:val="single"/>
          <w:lang w:eastAsia="hr-HR"/>
        </w:rPr>
      </w:pPr>
      <w:r w:rsidRPr="00513191">
        <w:rPr>
          <w:rFonts w:ascii="Times New Roman" w:eastAsia="Times New Roman" w:hAnsi="Times New Roman" w:cs="Times New Roman"/>
          <w:b/>
          <w:i/>
          <w:iCs/>
          <w:color w:val="000000"/>
          <w:sz w:val="32"/>
          <w:szCs w:val="32"/>
          <w:u w:val="single"/>
          <w:lang w:eastAsia="hr-HR"/>
        </w:rPr>
        <w:t>Jesenski upisni rok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5"/>
        <w:gridCol w:w="1385"/>
      </w:tblGrid>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Kandidati s teškoćama u razvoju prijavljuju se u uredima državne uprave u županiji odnosno Gradskom uredu za obrazovanje, kulturu i sport Grada Zagreba te iskazuju svoj odabir liste prioriteta redom kako bi željeli upisati obrazovne programe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17. – 18. 8. 2015.</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Upisna povjerenstva ureda državne uprave unose navedene odabire u sustav NISpuSŠ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19. 8. 2015.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Provođenje dodatnih provjera za učenike s TR i unos rezultata u sustav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20. 8. 2015. </w:t>
            </w:r>
          </w:p>
        </w:tc>
      </w:tr>
      <w:tr w:rsidR="00395BA5" w:rsidRPr="00395BA5" w:rsidTr="00395BA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Zatvaranje mogućnosti unosa odabira kandidata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Rangiranje kandidata s teškoćama u razvoju sukladno listama prioriteta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19.8.2015.</w:t>
            </w:r>
          </w:p>
          <w:p w:rsidR="00395BA5" w:rsidRPr="00395BA5" w:rsidRDefault="00395BA5" w:rsidP="00395BA5">
            <w:pPr>
              <w:spacing w:before="100" w:beforeAutospacing="1" w:after="100" w:afterAutospacing="1" w:line="240" w:lineRule="auto"/>
              <w:jc w:val="center"/>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21.8.2015. </w:t>
            </w:r>
          </w:p>
        </w:tc>
      </w:tr>
    </w:tbl>
    <w:p w:rsidR="00513191" w:rsidRDefault="00513191" w:rsidP="00513191">
      <w:pPr>
        <w:spacing w:before="100" w:beforeAutospacing="1" w:after="100" w:afterAutospacing="1" w:line="240" w:lineRule="auto"/>
        <w:rPr>
          <w:rFonts w:ascii="Times New Roman" w:eastAsia="Times New Roman" w:hAnsi="Times New Roman" w:cs="Times New Roman"/>
          <w:b/>
          <w:color w:val="000000"/>
          <w:sz w:val="32"/>
          <w:szCs w:val="32"/>
          <w:lang w:eastAsia="hr-HR"/>
        </w:rPr>
      </w:pPr>
    </w:p>
    <w:p w:rsidR="00D35C51" w:rsidRDefault="00D35C51" w:rsidP="00513191">
      <w:pPr>
        <w:spacing w:before="100" w:beforeAutospacing="1" w:after="100" w:afterAutospacing="1" w:line="240" w:lineRule="auto"/>
        <w:rPr>
          <w:rFonts w:ascii="Times New Roman" w:eastAsia="Times New Roman" w:hAnsi="Times New Roman" w:cs="Times New Roman"/>
          <w:b/>
          <w:color w:val="000000"/>
          <w:sz w:val="32"/>
          <w:szCs w:val="32"/>
          <w:lang w:eastAsia="hr-HR"/>
        </w:rPr>
      </w:pPr>
    </w:p>
    <w:p w:rsidR="00D35C51" w:rsidRPr="00D35C51" w:rsidRDefault="00D35C51" w:rsidP="00D35C51">
      <w:pPr>
        <w:pStyle w:val="Bezproreda"/>
        <w:rPr>
          <w:lang w:eastAsia="hr-HR"/>
        </w:rPr>
      </w:pPr>
    </w:p>
    <w:p w:rsidR="00395BA5" w:rsidRDefault="00513191" w:rsidP="00513191">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lastRenderedPageBreak/>
        <w:t xml:space="preserve">IX. </w:t>
      </w:r>
      <w:r w:rsidR="00395BA5" w:rsidRPr="00513191">
        <w:rPr>
          <w:rFonts w:ascii="Times New Roman" w:eastAsia="Times New Roman" w:hAnsi="Times New Roman" w:cs="Times New Roman"/>
          <w:b/>
          <w:color w:val="000000"/>
          <w:sz w:val="32"/>
          <w:szCs w:val="32"/>
          <w:lang w:eastAsia="hr-HR"/>
        </w:rPr>
        <w:t>POSTUPAK PODNOŠENJA I RJEŠAVANJA PRIGOVORA</w:t>
      </w:r>
    </w:p>
    <w:p w:rsidR="00D35C51" w:rsidRPr="00D35C51" w:rsidRDefault="00D35C51" w:rsidP="00D35C51">
      <w:pPr>
        <w:pStyle w:val="Bezproreda"/>
        <w:rPr>
          <w:lang w:eastAsia="hr-HR"/>
        </w:rPr>
      </w:pPr>
    </w:p>
    <w:p w:rsidR="00395BA5" w:rsidRPr="00395BA5" w:rsidRDefault="00513191"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 </w:t>
      </w:r>
      <w:r w:rsidR="00395BA5" w:rsidRPr="00395BA5">
        <w:rPr>
          <w:rFonts w:ascii="Times New Roman" w:eastAsia="Times New Roman" w:hAnsi="Times New Roman" w:cs="Times New Roman"/>
          <w:color w:val="000000"/>
          <w:lang w:eastAsia="hr-HR"/>
        </w:rPr>
        <w:t>1) Učenici i ostali kandidati mogu podnositi usmene i pisane prigovore tijekom provedbe postupka prijava i upisa učenika u I. razred srednje škole.</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2) 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3) 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drugome obrazovnom programu; kandidat koji je prethodne školske godine završio osnovno obrazovanje u Republici Hrvatskoj, ali nije upisao srednju školu) može zbog netočno unesenih ocjena ili osobnih podataka usmeno prigovoriti Središnjem prijamnom uredu koji je unio podatke.</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4) U slučaju da nisu ispravljeni netočno uneseni podaci, učenici i ostali kandidati mogu podnijeti pisani prigovor CARNetovoj službi za podršku obrazovnom sustavu na obrascu za prigovor koji je dostupan na mrežnoj stranici NISpuSŠ-a. </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5) U slučaju da učenik pri ocjenjivanju ispita sposobnosti i darovitosti nije zadovoljan ocjenom, može podnijeti prigovor pisanim putem srednjoj školi koja je provela ispit.</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6) U slučaju da se utvrdi neregularnost ili nepravilnost u postupku provedbe ispita, ravnatelj srednje škole na prijedlog upisnoga povjerenstva mora otkloniti te nepravilnosti i utvrditi novu ocjenu.</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7) Rokovi za podnošenje prigovora  utvrđeni su u točk</w:t>
      </w:r>
      <w:r w:rsidR="00513191">
        <w:rPr>
          <w:rFonts w:ascii="Times New Roman" w:eastAsia="Times New Roman" w:hAnsi="Times New Roman" w:cs="Times New Roman"/>
          <w:color w:val="000000"/>
          <w:lang w:eastAsia="hr-HR"/>
        </w:rPr>
        <w:t>i VII. (odnosno točkama</w:t>
      </w:r>
      <w:r w:rsidRPr="00395BA5">
        <w:rPr>
          <w:rFonts w:ascii="Times New Roman" w:eastAsia="Times New Roman" w:hAnsi="Times New Roman" w:cs="Times New Roman"/>
          <w:color w:val="000000"/>
          <w:lang w:eastAsia="hr-HR"/>
        </w:rPr>
        <w:t xml:space="preserve"> X., XI., XII. i XIII. ove </w:t>
      </w:r>
      <w:r w:rsidR="00513191">
        <w:rPr>
          <w:rFonts w:ascii="Times New Roman" w:eastAsia="Times New Roman" w:hAnsi="Times New Roman" w:cs="Times New Roman"/>
          <w:color w:val="000000"/>
          <w:lang w:eastAsia="hr-HR"/>
        </w:rPr>
        <w:t>O</w:t>
      </w:r>
      <w:r w:rsidRPr="00395BA5">
        <w:rPr>
          <w:rFonts w:ascii="Times New Roman" w:eastAsia="Times New Roman" w:hAnsi="Times New Roman" w:cs="Times New Roman"/>
          <w:color w:val="000000"/>
          <w:lang w:eastAsia="hr-HR"/>
        </w:rPr>
        <w:t>dluke</w:t>
      </w:r>
      <w:r w:rsidR="00513191">
        <w:rPr>
          <w:rFonts w:ascii="Times New Roman" w:eastAsia="Times New Roman" w:hAnsi="Times New Roman" w:cs="Times New Roman"/>
          <w:color w:val="000000"/>
          <w:lang w:eastAsia="hr-HR"/>
        </w:rPr>
        <w:t xml:space="preserve"> o upisu učenika u I. razred srednje škole u školskoj godini 2015./2016. – u daljnjem tekstu: Odluka) </w:t>
      </w:r>
      <w:r w:rsidRPr="00395BA5">
        <w:rPr>
          <w:rFonts w:ascii="Times New Roman" w:eastAsia="Times New Roman" w:hAnsi="Times New Roman" w:cs="Times New Roman"/>
          <w:color w:val="000000"/>
          <w:lang w:eastAsia="hr-HR"/>
        </w:rPr>
        <w:t>.</w:t>
      </w:r>
    </w:p>
    <w:p w:rsidR="00485697" w:rsidRDefault="00485697" w:rsidP="00485697">
      <w:pPr>
        <w:pStyle w:val="Bezproreda"/>
        <w:rPr>
          <w:lang w:eastAsia="hr-HR"/>
        </w:rPr>
      </w:pPr>
    </w:p>
    <w:p w:rsidR="00485697" w:rsidRPr="00485697" w:rsidRDefault="00485697" w:rsidP="00485697">
      <w:pPr>
        <w:pStyle w:val="Bezproreda"/>
        <w:rPr>
          <w:lang w:eastAsia="hr-HR"/>
        </w:rPr>
      </w:pPr>
    </w:p>
    <w:p w:rsidR="00395BA5" w:rsidRDefault="00513191" w:rsidP="00513191">
      <w:pPr>
        <w:spacing w:before="100" w:beforeAutospacing="1" w:after="100" w:afterAutospacing="1" w:line="240" w:lineRule="auto"/>
        <w:rPr>
          <w:rFonts w:ascii="Times New Roman" w:eastAsia="Times New Roman" w:hAnsi="Times New Roman" w:cs="Times New Roman"/>
          <w:b/>
          <w:color w:val="000000"/>
          <w:sz w:val="32"/>
          <w:szCs w:val="32"/>
          <w:lang w:eastAsia="hr-HR"/>
        </w:rPr>
      </w:pPr>
      <w:r>
        <w:rPr>
          <w:rFonts w:ascii="Times New Roman" w:eastAsia="Times New Roman" w:hAnsi="Times New Roman" w:cs="Times New Roman"/>
          <w:b/>
          <w:color w:val="000000"/>
          <w:sz w:val="32"/>
          <w:szCs w:val="32"/>
          <w:lang w:eastAsia="hr-HR"/>
        </w:rPr>
        <w:t xml:space="preserve">X. </w:t>
      </w:r>
      <w:r w:rsidR="00395BA5" w:rsidRPr="00513191">
        <w:rPr>
          <w:rFonts w:ascii="Times New Roman" w:eastAsia="Times New Roman" w:hAnsi="Times New Roman" w:cs="Times New Roman"/>
          <w:b/>
          <w:color w:val="000000"/>
          <w:sz w:val="32"/>
          <w:szCs w:val="32"/>
          <w:lang w:eastAsia="hr-HR"/>
        </w:rPr>
        <w:t xml:space="preserve">PRIJAVA I UPIS UČENIKA </w:t>
      </w:r>
    </w:p>
    <w:p w:rsidR="00513191" w:rsidRPr="00513191" w:rsidRDefault="00513191" w:rsidP="00513191">
      <w:pPr>
        <w:pStyle w:val="Bezproreda"/>
        <w:rPr>
          <w:b/>
          <w:i/>
          <w:sz w:val="32"/>
          <w:szCs w:val="32"/>
          <w:lang w:eastAsia="hr-HR"/>
        </w:rPr>
      </w:pPr>
      <w:r>
        <w:rPr>
          <w:b/>
          <w:i/>
          <w:sz w:val="32"/>
          <w:szCs w:val="32"/>
          <w:lang w:eastAsia="hr-HR"/>
        </w:rPr>
        <w:t>Prijava učenika za upis u Školu</w:t>
      </w:r>
    </w:p>
    <w:p w:rsidR="00395BA5" w:rsidRPr="00395BA5" w:rsidRDefault="00513191"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 </w:t>
      </w:r>
      <w:r w:rsidR="00395BA5" w:rsidRPr="00395BA5">
        <w:rPr>
          <w:rFonts w:ascii="Times New Roman" w:eastAsia="Times New Roman" w:hAnsi="Times New Roman" w:cs="Times New Roman"/>
          <w:color w:val="000000"/>
          <w:lang w:eastAsia="hr-HR"/>
        </w:rPr>
        <w:t>1) Učenici koji osnovno obrazovanje završavaju kao redoviti učenici osnovne škole u Republici</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Hrvatskoj u školskoj godini 2014./2015. prijavljuju se u NISpuSŠ u skladu s postupcima opisanima u publikaciji »Prijave i upisi u srednje škole za školsku godinu 2015./2016. – Idemo u srednju!«.</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lastRenderedPageBreak/>
        <w:t>2) 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kako je navedeno u publikaciji »Prijave i upisi u srednje škole za školsku godinu 2015./2016. – Idemo u srednju!«.</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3) Učenici koji se žele upisati u I. razred srednje škole u školskoj godini 2015./2016., a stekli su svjedodžbe koje nisu izdane u Republici Hrvatskoj, dužni su pokrenuti postupak priznavanja završenoga osnovnog obrazovanja. Na temelju Zakona o priznavanju inozemnih obrazovnih kvalifikacija (»Narodne novine«, broj 158/2003, 198/2003, 138/2006 i 45/2011) postupak priznavanja završenoga osnovnog obrazovanja u inozemstvu, radi pristupa srednjem obrazovanju u Republici Hrvatskoj, provodi školska ustanova u koju se podnositelj zahtjeva upisuje.</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4) Postupci potvrđivanja (zaključavanja) lista prioriteta, potpisivanja i pohranjivanja prijavnica s konačnom listom prioriteta učenika opisani su u publikaciji »Prijave i upisi u srednje škole za školsku godinu 2015./2016. – Idemo u srednju!«.</w:t>
      </w:r>
    </w:p>
    <w:p w:rsidR="00395BA5" w:rsidRPr="00513191" w:rsidRDefault="00395BA5" w:rsidP="00513191">
      <w:pPr>
        <w:spacing w:before="100" w:beforeAutospacing="1" w:after="100" w:afterAutospacing="1" w:line="240" w:lineRule="auto"/>
        <w:rPr>
          <w:rFonts w:ascii="Times New Roman" w:eastAsia="Times New Roman" w:hAnsi="Times New Roman" w:cs="Times New Roman"/>
          <w:b/>
          <w:i/>
          <w:iCs/>
          <w:color w:val="000000"/>
          <w:sz w:val="32"/>
          <w:szCs w:val="32"/>
          <w:lang w:eastAsia="hr-HR"/>
        </w:rPr>
      </w:pPr>
      <w:r w:rsidRPr="00513191">
        <w:rPr>
          <w:rFonts w:ascii="Times New Roman" w:eastAsia="Times New Roman" w:hAnsi="Times New Roman" w:cs="Times New Roman"/>
          <w:b/>
          <w:i/>
          <w:iCs/>
          <w:color w:val="000000"/>
          <w:sz w:val="32"/>
          <w:szCs w:val="32"/>
          <w:lang w:eastAsia="hr-HR"/>
        </w:rPr>
        <w:t xml:space="preserve">Upis učenika u I. razred </w:t>
      </w:r>
      <w:r w:rsidR="00513191">
        <w:rPr>
          <w:rFonts w:ascii="Times New Roman" w:eastAsia="Times New Roman" w:hAnsi="Times New Roman" w:cs="Times New Roman"/>
          <w:b/>
          <w:i/>
          <w:iCs/>
          <w:color w:val="000000"/>
          <w:sz w:val="32"/>
          <w:szCs w:val="32"/>
          <w:lang w:eastAsia="hr-HR"/>
        </w:rPr>
        <w:t>Škole</w:t>
      </w:r>
    </w:p>
    <w:p w:rsidR="00395BA5" w:rsidRPr="00395BA5" w:rsidRDefault="00513191"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 </w:t>
      </w:r>
      <w:r w:rsidR="00395BA5" w:rsidRPr="00395BA5">
        <w:rPr>
          <w:rFonts w:ascii="Times New Roman" w:eastAsia="Times New Roman" w:hAnsi="Times New Roman" w:cs="Times New Roman"/>
          <w:color w:val="000000"/>
          <w:lang w:eastAsia="hr-HR"/>
        </w:rPr>
        <w:t>1) Na temelju javne objave konačnih ljestvica poretka učenika u NISpuSŠ-u učenik ostvaruje pravo upisa u I. razred srednje škole u školskoj godini 2015./2016.</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2) </w:t>
      </w:r>
      <w:r w:rsidR="007E6330">
        <w:rPr>
          <w:rFonts w:ascii="Times New Roman" w:eastAsia="Times New Roman" w:hAnsi="Times New Roman" w:cs="Times New Roman"/>
          <w:color w:val="000000"/>
          <w:lang w:eastAsia="hr-HR"/>
        </w:rPr>
        <w:t>Svi učenici</w:t>
      </w:r>
      <w:r w:rsidRPr="00395BA5">
        <w:rPr>
          <w:rFonts w:ascii="Times New Roman" w:eastAsia="Times New Roman" w:hAnsi="Times New Roman" w:cs="Times New Roman"/>
          <w:color w:val="000000"/>
          <w:lang w:eastAsia="hr-HR"/>
        </w:rPr>
        <w:t xml:space="preserve"> koji se upisuju u programe obrazovanja </w:t>
      </w:r>
      <w:r w:rsidR="007E6330">
        <w:rPr>
          <w:rFonts w:ascii="Times New Roman" w:eastAsia="Times New Roman" w:hAnsi="Times New Roman" w:cs="Times New Roman"/>
          <w:color w:val="000000"/>
          <w:lang w:eastAsia="hr-HR"/>
        </w:rPr>
        <w:t>trebaju dostaviti liječničku svjedodžbu medicine rada, a</w:t>
      </w:r>
      <w:r w:rsidRPr="00395BA5">
        <w:rPr>
          <w:rFonts w:ascii="Times New Roman" w:eastAsia="Times New Roman" w:hAnsi="Times New Roman" w:cs="Times New Roman"/>
          <w:color w:val="000000"/>
          <w:lang w:eastAsia="hr-HR"/>
        </w:rPr>
        <w:t xml:space="preserve"> učenici koji su ostvarili dodatna prava za upis, ostvaruju pravo upisa u srednju školu u školskoj godini 2015./2016. nakon dostave navedenih dokumenata u predviđenim rokovima iz točke </w:t>
      </w:r>
      <w:r w:rsidR="007E6330">
        <w:rPr>
          <w:rFonts w:ascii="Times New Roman" w:eastAsia="Times New Roman" w:hAnsi="Times New Roman" w:cs="Times New Roman"/>
          <w:color w:val="000000"/>
          <w:lang w:eastAsia="hr-HR"/>
        </w:rPr>
        <w:t>VII.</w:t>
      </w:r>
      <w:r w:rsidRPr="00395BA5">
        <w:rPr>
          <w:rFonts w:ascii="Times New Roman" w:eastAsia="Times New Roman" w:hAnsi="Times New Roman" w:cs="Times New Roman"/>
          <w:color w:val="000000"/>
          <w:lang w:eastAsia="hr-HR"/>
        </w:rPr>
        <w:t xml:space="preserve">, što u NISpuSŠ-u potvrđuje </w:t>
      </w:r>
      <w:r w:rsidR="001636CF">
        <w:rPr>
          <w:rFonts w:ascii="Times New Roman" w:eastAsia="Times New Roman" w:hAnsi="Times New Roman" w:cs="Times New Roman"/>
          <w:color w:val="000000"/>
          <w:lang w:eastAsia="hr-HR"/>
        </w:rPr>
        <w:t>Škola</w:t>
      </w:r>
      <w:r w:rsidRPr="00395BA5">
        <w:rPr>
          <w:rFonts w:ascii="Times New Roman" w:eastAsia="Times New Roman" w:hAnsi="Times New Roman" w:cs="Times New Roman"/>
          <w:color w:val="000000"/>
          <w:lang w:eastAsia="hr-HR"/>
        </w:rPr>
        <w:t>. Učenici koji ne dostave navedenu dokumentaciju u propisanim rokovima</w:t>
      </w:r>
      <w:r w:rsidR="001636CF">
        <w:rPr>
          <w:rFonts w:ascii="Times New Roman" w:eastAsia="Times New Roman" w:hAnsi="Times New Roman" w:cs="Times New Roman"/>
          <w:color w:val="000000"/>
          <w:lang w:eastAsia="hr-HR"/>
        </w:rPr>
        <w:t xml:space="preserve"> iz točke VII.  (odnosno u točkama</w:t>
      </w:r>
      <w:r w:rsidRPr="00395BA5">
        <w:rPr>
          <w:rFonts w:ascii="Times New Roman" w:eastAsia="Times New Roman" w:hAnsi="Times New Roman" w:cs="Times New Roman"/>
          <w:color w:val="000000"/>
          <w:lang w:eastAsia="hr-HR"/>
        </w:rPr>
        <w:t xml:space="preserve"> X., XI. i XII. </w:t>
      </w:r>
      <w:r w:rsidR="001636CF">
        <w:rPr>
          <w:rFonts w:ascii="Times New Roman" w:eastAsia="Times New Roman" w:hAnsi="Times New Roman" w:cs="Times New Roman"/>
          <w:color w:val="000000"/>
          <w:lang w:eastAsia="hr-HR"/>
        </w:rPr>
        <w:t>O</w:t>
      </w:r>
      <w:r w:rsidRPr="00395BA5">
        <w:rPr>
          <w:rFonts w:ascii="Times New Roman" w:eastAsia="Times New Roman" w:hAnsi="Times New Roman" w:cs="Times New Roman"/>
          <w:color w:val="000000"/>
          <w:lang w:eastAsia="hr-HR"/>
        </w:rPr>
        <w:t>dluke</w:t>
      </w:r>
      <w:r w:rsidR="001636CF">
        <w:rPr>
          <w:rFonts w:ascii="Times New Roman" w:eastAsia="Times New Roman" w:hAnsi="Times New Roman" w:cs="Times New Roman"/>
          <w:color w:val="000000"/>
          <w:lang w:eastAsia="hr-HR"/>
        </w:rPr>
        <w:t>)</w:t>
      </w:r>
      <w:r w:rsidRPr="00395BA5">
        <w:rPr>
          <w:rFonts w:ascii="Times New Roman" w:eastAsia="Times New Roman" w:hAnsi="Times New Roman" w:cs="Times New Roman"/>
          <w:color w:val="000000"/>
          <w:lang w:eastAsia="hr-HR"/>
        </w:rPr>
        <w:t xml:space="preserve"> gube pravo upisa ostvarenog u ljetnome upisnom roku te se u jesenskome roku mogu kandidirati za upis u preostala slobodna upisna mjesta.</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3) Učenik svoj upis potvrđuje vlastoručnim potpisom i potpisom roditelja/skrbnika na obrascu (upisnici) dostupnom na mrežnoj stranici NISpuSŠ-a (</w:t>
      </w:r>
      <w:r w:rsidRPr="00D35C51">
        <w:rPr>
          <w:rFonts w:ascii="Times New Roman" w:eastAsia="Times New Roman" w:hAnsi="Times New Roman" w:cs="Times New Roman"/>
          <w:b/>
          <w:color w:val="000000"/>
          <w:lang w:eastAsia="hr-HR"/>
        </w:rPr>
        <w:t>www.upisi.hr</w:t>
      </w:r>
      <w:r w:rsidRPr="00395BA5">
        <w:rPr>
          <w:rFonts w:ascii="Times New Roman" w:eastAsia="Times New Roman" w:hAnsi="Times New Roman" w:cs="Times New Roman"/>
          <w:color w:val="000000"/>
          <w:lang w:eastAsia="hr-HR"/>
        </w:rPr>
        <w:t xml:space="preserve">), koji je dužan dostaviti u srednju školu u rokovima utvrđenim u </w:t>
      </w:r>
      <w:r w:rsidR="00F950BD">
        <w:rPr>
          <w:rFonts w:ascii="Times New Roman" w:eastAsia="Times New Roman" w:hAnsi="Times New Roman" w:cs="Times New Roman"/>
          <w:color w:val="000000"/>
          <w:lang w:eastAsia="hr-HR"/>
        </w:rPr>
        <w:t xml:space="preserve">točki VII. (odnosno </w:t>
      </w:r>
      <w:r w:rsidRPr="00395BA5">
        <w:rPr>
          <w:rFonts w:ascii="Times New Roman" w:eastAsia="Times New Roman" w:hAnsi="Times New Roman" w:cs="Times New Roman"/>
          <w:color w:val="000000"/>
          <w:lang w:eastAsia="hr-HR"/>
        </w:rPr>
        <w:t xml:space="preserve">točkama X., XI. i XII. </w:t>
      </w:r>
      <w:r w:rsidR="00F950BD">
        <w:rPr>
          <w:rFonts w:ascii="Times New Roman" w:eastAsia="Times New Roman" w:hAnsi="Times New Roman" w:cs="Times New Roman"/>
          <w:color w:val="000000"/>
          <w:lang w:eastAsia="hr-HR"/>
        </w:rPr>
        <w:t>O</w:t>
      </w:r>
      <w:r w:rsidRPr="00395BA5">
        <w:rPr>
          <w:rFonts w:ascii="Times New Roman" w:eastAsia="Times New Roman" w:hAnsi="Times New Roman" w:cs="Times New Roman"/>
          <w:color w:val="000000"/>
          <w:lang w:eastAsia="hr-HR"/>
        </w:rPr>
        <w:t>dluke</w:t>
      </w:r>
      <w:r w:rsidR="00F950BD">
        <w:rPr>
          <w:rFonts w:ascii="Times New Roman" w:eastAsia="Times New Roman" w:hAnsi="Times New Roman" w:cs="Times New Roman"/>
          <w:color w:val="000000"/>
          <w:lang w:eastAsia="hr-HR"/>
        </w:rPr>
        <w:t>)</w:t>
      </w:r>
      <w:r w:rsidRPr="00395BA5">
        <w:rPr>
          <w:rFonts w:ascii="Times New Roman" w:eastAsia="Times New Roman" w:hAnsi="Times New Roman" w:cs="Times New Roman"/>
          <w:color w:val="000000"/>
          <w:lang w:eastAsia="hr-HR"/>
        </w:rPr>
        <w:t>.</w:t>
      </w:r>
    </w:p>
    <w:p w:rsidR="00395BA5" w:rsidRPr="00395BA5" w:rsidRDefault="00395BA5" w:rsidP="00395BA5">
      <w:pPr>
        <w:spacing w:before="100" w:beforeAutospacing="1" w:after="100" w:afterAutospacing="1" w:line="240" w:lineRule="auto"/>
        <w:jc w:val="both"/>
        <w:rPr>
          <w:rFonts w:ascii="Times New Roman" w:eastAsia="Times New Roman" w:hAnsi="Times New Roman" w:cs="Times New Roman"/>
          <w:color w:val="000000"/>
          <w:lang w:eastAsia="hr-HR"/>
        </w:rPr>
      </w:pPr>
      <w:r w:rsidRPr="00395BA5">
        <w:rPr>
          <w:rFonts w:ascii="Times New Roman" w:eastAsia="Times New Roman" w:hAnsi="Times New Roman" w:cs="Times New Roman"/>
          <w:color w:val="000000"/>
          <w:lang w:eastAsia="hr-HR"/>
        </w:rPr>
        <w:t xml:space="preserve">4) Nakon što učenik potvrdi svoj upis vlastoručnim potpisom i potpisom roditelja/skrbnika na obrascu (upisnici) i dostavi ga </w:t>
      </w:r>
      <w:r w:rsidR="00F950BD">
        <w:rPr>
          <w:rFonts w:ascii="Times New Roman" w:eastAsia="Times New Roman" w:hAnsi="Times New Roman" w:cs="Times New Roman"/>
          <w:color w:val="000000"/>
          <w:lang w:eastAsia="hr-HR"/>
        </w:rPr>
        <w:t>Školi</w:t>
      </w:r>
      <w:r w:rsidRPr="00395BA5">
        <w:rPr>
          <w:rFonts w:ascii="Times New Roman" w:eastAsia="Times New Roman" w:hAnsi="Times New Roman" w:cs="Times New Roman"/>
          <w:color w:val="000000"/>
          <w:lang w:eastAsia="hr-HR"/>
        </w:rPr>
        <w:t xml:space="preserve">, učenik je upisan u I. razred </w:t>
      </w:r>
      <w:r w:rsidR="00F950BD">
        <w:rPr>
          <w:rFonts w:ascii="Times New Roman" w:eastAsia="Times New Roman" w:hAnsi="Times New Roman" w:cs="Times New Roman"/>
          <w:color w:val="000000"/>
          <w:lang w:eastAsia="hr-HR"/>
        </w:rPr>
        <w:t>škole u škol</w:t>
      </w:r>
      <w:r w:rsidRPr="00395BA5">
        <w:rPr>
          <w:rFonts w:ascii="Times New Roman" w:eastAsia="Times New Roman" w:hAnsi="Times New Roman" w:cs="Times New Roman"/>
          <w:color w:val="000000"/>
          <w:lang w:eastAsia="hr-HR"/>
        </w:rPr>
        <w:t>skoj godini 2015./2016. Ako učenik zbog opravdanih razloga nije u mogućnosti u propisanim rokovima sukladno</w:t>
      </w:r>
      <w:r w:rsidR="00D35C51">
        <w:rPr>
          <w:rFonts w:ascii="Times New Roman" w:eastAsia="Times New Roman" w:hAnsi="Times New Roman" w:cs="Times New Roman"/>
          <w:color w:val="000000"/>
          <w:lang w:eastAsia="hr-HR"/>
        </w:rPr>
        <w:t xml:space="preserve"> </w:t>
      </w:r>
      <w:r w:rsidR="00F950BD">
        <w:rPr>
          <w:rFonts w:ascii="Times New Roman" w:eastAsia="Times New Roman" w:hAnsi="Times New Roman" w:cs="Times New Roman"/>
          <w:color w:val="000000"/>
          <w:lang w:eastAsia="hr-HR"/>
        </w:rPr>
        <w:t>točki VII. (odnosno</w:t>
      </w:r>
      <w:r w:rsidRPr="00395BA5">
        <w:rPr>
          <w:rFonts w:ascii="Times New Roman" w:eastAsia="Times New Roman" w:hAnsi="Times New Roman" w:cs="Times New Roman"/>
          <w:color w:val="000000"/>
          <w:lang w:eastAsia="hr-HR"/>
        </w:rPr>
        <w:t xml:space="preserve"> točkama X., XI. i XII. </w:t>
      </w:r>
      <w:r w:rsidR="00F950BD">
        <w:rPr>
          <w:rFonts w:ascii="Times New Roman" w:eastAsia="Times New Roman" w:hAnsi="Times New Roman" w:cs="Times New Roman"/>
          <w:color w:val="000000"/>
          <w:lang w:eastAsia="hr-HR"/>
        </w:rPr>
        <w:t>O</w:t>
      </w:r>
      <w:r w:rsidRPr="00395BA5">
        <w:rPr>
          <w:rFonts w:ascii="Times New Roman" w:eastAsia="Times New Roman" w:hAnsi="Times New Roman" w:cs="Times New Roman"/>
          <w:color w:val="000000"/>
          <w:lang w:eastAsia="hr-HR"/>
        </w:rPr>
        <w:t>dluke</w:t>
      </w:r>
      <w:r w:rsidR="00F950BD">
        <w:rPr>
          <w:rFonts w:ascii="Times New Roman" w:eastAsia="Times New Roman" w:hAnsi="Times New Roman" w:cs="Times New Roman"/>
          <w:color w:val="000000"/>
          <w:lang w:eastAsia="hr-HR"/>
        </w:rPr>
        <w:t>)</w:t>
      </w:r>
      <w:r w:rsidRPr="00395BA5">
        <w:rPr>
          <w:rFonts w:ascii="Times New Roman" w:eastAsia="Times New Roman" w:hAnsi="Times New Roman" w:cs="Times New Roman"/>
          <w:color w:val="000000"/>
          <w:lang w:eastAsia="hr-HR"/>
        </w:rPr>
        <w:t xml:space="preserve"> dostaviti potpisan obrazac (upisnicu) za upis u I. razred, dužan ga je dostaviti njegov roditelj/skrbnik ili opunomoćenik.</w:t>
      </w:r>
    </w:p>
    <w:sectPr w:rsidR="00395BA5" w:rsidRPr="00395BA5" w:rsidSect="000A5235">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9B" w:rsidRDefault="00B8409B" w:rsidP="00916557">
      <w:pPr>
        <w:spacing w:line="240" w:lineRule="auto"/>
      </w:pPr>
      <w:r>
        <w:separator/>
      </w:r>
    </w:p>
  </w:endnote>
  <w:endnote w:type="continuationSeparator" w:id="0">
    <w:p w:rsidR="00B8409B" w:rsidRDefault="00B8409B" w:rsidP="00916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1152"/>
      <w:docPartObj>
        <w:docPartGallery w:val="Page Numbers (Bottom of Page)"/>
        <w:docPartUnique/>
      </w:docPartObj>
    </w:sdtPr>
    <w:sdtEndPr/>
    <w:sdtContent>
      <w:p w:rsidR="00A157DC" w:rsidRDefault="00A157DC">
        <w:pPr>
          <w:pStyle w:val="Podnoje"/>
          <w:jc w:val="right"/>
        </w:pPr>
        <w:r>
          <w:fldChar w:fldCharType="begin"/>
        </w:r>
        <w:r>
          <w:instrText>PAGE   \* MERGEFORMAT</w:instrText>
        </w:r>
        <w:r>
          <w:fldChar w:fldCharType="separate"/>
        </w:r>
        <w:r w:rsidR="00BC5551">
          <w:rPr>
            <w:noProof/>
          </w:rPr>
          <w:t>1</w:t>
        </w:r>
        <w:r>
          <w:fldChar w:fldCharType="end"/>
        </w:r>
      </w:p>
    </w:sdtContent>
  </w:sdt>
  <w:p w:rsidR="00A157DC" w:rsidRDefault="00A157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9B" w:rsidRDefault="00B8409B" w:rsidP="00916557">
      <w:pPr>
        <w:spacing w:line="240" w:lineRule="auto"/>
      </w:pPr>
      <w:r>
        <w:separator/>
      </w:r>
    </w:p>
  </w:footnote>
  <w:footnote w:type="continuationSeparator" w:id="0">
    <w:p w:rsidR="00B8409B" w:rsidRDefault="00B8409B" w:rsidP="009165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7"/>
    <w:rsid w:val="00000CC9"/>
    <w:rsid w:val="0000160C"/>
    <w:rsid w:val="000020CC"/>
    <w:rsid w:val="00003211"/>
    <w:rsid w:val="000036B6"/>
    <w:rsid w:val="00003719"/>
    <w:rsid w:val="00006F92"/>
    <w:rsid w:val="00013098"/>
    <w:rsid w:val="000145F7"/>
    <w:rsid w:val="00016FD6"/>
    <w:rsid w:val="000223CE"/>
    <w:rsid w:val="00023878"/>
    <w:rsid w:val="000249E7"/>
    <w:rsid w:val="00031DF0"/>
    <w:rsid w:val="00032279"/>
    <w:rsid w:val="00032A8E"/>
    <w:rsid w:val="0003529B"/>
    <w:rsid w:val="00041899"/>
    <w:rsid w:val="0005009E"/>
    <w:rsid w:val="00051BBE"/>
    <w:rsid w:val="00052DCA"/>
    <w:rsid w:val="00054197"/>
    <w:rsid w:val="000541B1"/>
    <w:rsid w:val="000564C2"/>
    <w:rsid w:val="00056F62"/>
    <w:rsid w:val="00057841"/>
    <w:rsid w:val="00061FA8"/>
    <w:rsid w:val="00063E25"/>
    <w:rsid w:val="00067F5B"/>
    <w:rsid w:val="00070095"/>
    <w:rsid w:val="00071343"/>
    <w:rsid w:val="0007323D"/>
    <w:rsid w:val="00074B8F"/>
    <w:rsid w:val="00075781"/>
    <w:rsid w:val="0007608A"/>
    <w:rsid w:val="000806AF"/>
    <w:rsid w:val="00080D22"/>
    <w:rsid w:val="00081429"/>
    <w:rsid w:val="00081E6E"/>
    <w:rsid w:val="00082687"/>
    <w:rsid w:val="00083272"/>
    <w:rsid w:val="00083F33"/>
    <w:rsid w:val="00083FBE"/>
    <w:rsid w:val="000846B5"/>
    <w:rsid w:val="000848FE"/>
    <w:rsid w:val="00090E11"/>
    <w:rsid w:val="00091B70"/>
    <w:rsid w:val="00095FC1"/>
    <w:rsid w:val="000A0AB7"/>
    <w:rsid w:val="000A0F6B"/>
    <w:rsid w:val="000A1A3C"/>
    <w:rsid w:val="000A1E76"/>
    <w:rsid w:val="000A5235"/>
    <w:rsid w:val="000A6388"/>
    <w:rsid w:val="000A6E52"/>
    <w:rsid w:val="000A78FA"/>
    <w:rsid w:val="000B1180"/>
    <w:rsid w:val="000B21AA"/>
    <w:rsid w:val="000B2C5D"/>
    <w:rsid w:val="000B4B3F"/>
    <w:rsid w:val="000B5044"/>
    <w:rsid w:val="000B6C9D"/>
    <w:rsid w:val="000B769A"/>
    <w:rsid w:val="000C0D3D"/>
    <w:rsid w:val="000C14CE"/>
    <w:rsid w:val="000C1E5B"/>
    <w:rsid w:val="000C4966"/>
    <w:rsid w:val="000C75CB"/>
    <w:rsid w:val="000C7BF5"/>
    <w:rsid w:val="000D157A"/>
    <w:rsid w:val="000D28DA"/>
    <w:rsid w:val="000D3A33"/>
    <w:rsid w:val="000D696C"/>
    <w:rsid w:val="000E00CC"/>
    <w:rsid w:val="000E132E"/>
    <w:rsid w:val="000E1411"/>
    <w:rsid w:val="000E2BB1"/>
    <w:rsid w:val="000E478D"/>
    <w:rsid w:val="000E58B5"/>
    <w:rsid w:val="000E731F"/>
    <w:rsid w:val="000F26AF"/>
    <w:rsid w:val="000F3B7B"/>
    <w:rsid w:val="00101E6F"/>
    <w:rsid w:val="00103474"/>
    <w:rsid w:val="00107D9D"/>
    <w:rsid w:val="0011019B"/>
    <w:rsid w:val="001159CE"/>
    <w:rsid w:val="00120A65"/>
    <w:rsid w:val="001251C6"/>
    <w:rsid w:val="00127743"/>
    <w:rsid w:val="00127CC7"/>
    <w:rsid w:val="001311C4"/>
    <w:rsid w:val="00136174"/>
    <w:rsid w:val="001368FF"/>
    <w:rsid w:val="00136C7B"/>
    <w:rsid w:val="001401F7"/>
    <w:rsid w:val="001416ED"/>
    <w:rsid w:val="00143491"/>
    <w:rsid w:val="001448DD"/>
    <w:rsid w:val="00146242"/>
    <w:rsid w:val="00147C0F"/>
    <w:rsid w:val="00154865"/>
    <w:rsid w:val="00161639"/>
    <w:rsid w:val="00162921"/>
    <w:rsid w:val="00162A18"/>
    <w:rsid w:val="001636CF"/>
    <w:rsid w:val="001641CB"/>
    <w:rsid w:val="001653BF"/>
    <w:rsid w:val="00166B14"/>
    <w:rsid w:val="001712AA"/>
    <w:rsid w:val="00171581"/>
    <w:rsid w:val="00171F6A"/>
    <w:rsid w:val="001728A5"/>
    <w:rsid w:val="00177279"/>
    <w:rsid w:val="00182A8D"/>
    <w:rsid w:val="00185CC2"/>
    <w:rsid w:val="001861AD"/>
    <w:rsid w:val="00191988"/>
    <w:rsid w:val="001949CC"/>
    <w:rsid w:val="001961F2"/>
    <w:rsid w:val="00197D79"/>
    <w:rsid w:val="00197E5C"/>
    <w:rsid w:val="001A0AB9"/>
    <w:rsid w:val="001A2F98"/>
    <w:rsid w:val="001A3D49"/>
    <w:rsid w:val="001A7668"/>
    <w:rsid w:val="001B391C"/>
    <w:rsid w:val="001B4DA8"/>
    <w:rsid w:val="001B4F6B"/>
    <w:rsid w:val="001B56D0"/>
    <w:rsid w:val="001B5CAD"/>
    <w:rsid w:val="001B6114"/>
    <w:rsid w:val="001C1C0D"/>
    <w:rsid w:val="001C4350"/>
    <w:rsid w:val="001C62CF"/>
    <w:rsid w:val="001C6703"/>
    <w:rsid w:val="001C70E9"/>
    <w:rsid w:val="001C7347"/>
    <w:rsid w:val="001D1117"/>
    <w:rsid w:val="001D155F"/>
    <w:rsid w:val="001D297A"/>
    <w:rsid w:val="001D36FE"/>
    <w:rsid w:val="001D7BFF"/>
    <w:rsid w:val="001E1452"/>
    <w:rsid w:val="001E3E01"/>
    <w:rsid w:val="001E647B"/>
    <w:rsid w:val="001E7099"/>
    <w:rsid w:val="001F01C2"/>
    <w:rsid w:val="001F01E4"/>
    <w:rsid w:val="001F0DA7"/>
    <w:rsid w:val="001F3B1F"/>
    <w:rsid w:val="001F44E4"/>
    <w:rsid w:val="001F534C"/>
    <w:rsid w:val="001F5B49"/>
    <w:rsid w:val="001F5B88"/>
    <w:rsid w:val="001F6A2A"/>
    <w:rsid w:val="001F727F"/>
    <w:rsid w:val="00200CA6"/>
    <w:rsid w:val="00201602"/>
    <w:rsid w:val="00203857"/>
    <w:rsid w:val="00204360"/>
    <w:rsid w:val="00204544"/>
    <w:rsid w:val="00204E75"/>
    <w:rsid w:val="002066D8"/>
    <w:rsid w:val="00207095"/>
    <w:rsid w:val="00211917"/>
    <w:rsid w:val="00211B2A"/>
    <w:rsid w:val="00212476"/>
    <w:rsid w:val="00213815"/>
    <w:rsid w:val="00216BDD"/>
    <w:rsid w:val="00217B08"/>
    <w:rsid w:val="00222AAA"/>
    <w:rsid w:val="002268F6"/>
    <w:rsid w:val="0023028F"/>
    <w:rsid w:val="00234ACE"/>
    <w:rsid w:val="002351FF"/>
    <w:rsid w:val="00237830"/>
    <w:rsid w:val="002379E6"/>
    <w:rsid w:val="00242977"/>
    <w:rsid w:val="00245F9B"/>
    <w:rsid w:val="002528BA"/>
    <w:rsid w:val="00252B7A"/>
    <w:rsid w:val="00253D76"/>
    <w:rsid w:val="00254DF0"/>
    <w:rsid w:val="00256010"/>
    <w:rsid w:val="00256E9C"/>
    <w:rsid w:val="00261AED"/>
    <w:rsid w:val="00263D27"/>
    <w:rsid w:val="00264215"/>
    <w:rsid w:val="00265254"/>
    <w:rsid w:val="00266B08"/>
    <w:rsid w:val="002674E4"/>
    <w:rsid w:val="00270CC3"/>
    <w:rsid w:val="00270F12"/>
    <w:rsid w:val="00274E7A"/>
    <w:rsid w:val="002804AF"/>
    <w:rsid w:val="00280DC7"/>
    <w:rsid w:val="00281E11"/>
    <w:rsid w:val="002879CE"/>
    <w:rsid w:val="00291036"/>
    <w:rsid w:val="002967A4"/>
    <w:rsid w:val="00296E97"/>
    <w:rsid w:val="00297D3D"/>
    <w:rsid w:val="002A044C"/>
    <w:rsid w:val="002A0C7E"/>
    <w:rsid w:val="002A1665"/>
    <w:rsid w:val="002A6286"/>
    <w:rsid w:val="002B186F"/>
    <w:rsid w:val="002B4C72"/>
    <w:rsid w:val="002B4E5B"/>
    <w:rsid w:val="002B5DCE"/>
    <w:rsid w:val="002C0285"/>
    <w:rsid w:val="002C0DD5"/>
    <w:rsid w:val="002C2E30"/>
    <w:rsid w:val="002C2ECA"/>
    <w:rsid w:val="002C3DEE"/>
    <w:rsid w:val="002C46F9"/>
    <w:rsid w:val="002C4E73"/>
    <w:rsid w:val="002C539F"/>
    <w:rsid w:val="002C5680"/>
    <w:rsid w:val="002C604E"/>
    <w:rsid w:val="002C6ABB"/>
    <w:rsid w:val="002C6B49"/>
    <w:rsid w:val="002D2231"/>
    <w:rsid w:val="002D294E"/>
    <w:rsid w:val="002D5A5E"/>
    <w:rsid w:val="002E0363"/>
    <w:rsid w:val="002E0D3B"/>
    <w:rsid w:val="002E217F"/>
    <w:rsid w:val="002E2DF1"/>
    <w:rsid w:val="002E39F2"/>
    <w:rsid w:val="002E48EB"/>
    <w:rsid w:val="002E4EF2"/>
    <w:rsid w:val="002E5B34"/>
    <w:rsid w:val="002E6EA0"/>
    <w:rsid w:val="002F0C73"/>
    <w:rsid w:val="002F1075"/>
    <w:rsid w:val="002F131A"/>
    <w:rsid w:val="002F2856"/>
    <w:rsid w:val="002F2E10"/>
    <w:rsid w:val="002F433E"/>
    <w:rsid w:val="002F6475"/>
    <w:rsid w:val="002F66FA"/>
    <w:rsid w:val="002F7F9B"/>
    <w:rsid w:val="0030250B"/>
    <w:rsid w:val="00303420"/>
    <w:rsid w:val="003047A7"/>
    <w:rsid w:val="00305E78"/>
    <w:rsid w:val="003060C8"/>
    <w:rsid w:val="00307720"/>
    <w:rsid w:val="0031373A"/>
    <w:rsid w:val="00313F64"/>
    <w:rsid w:val="00314716"/>
    <w:rsid w:val="0031486A"/>
    <w:rsid w:val="003154AF"/>
    <w:rsid w:val="00317D1D"/>
    <w:rsid w:val="003213F0"/>
    <w:rsid w:val="00321709"/>
    <w:rsid w:val="003234CC"/>
    <w:rsid w:val="00323EA2"/>
    <w:rsid w:val="003250C0"/>
    <w:rsid w:val="00325736"/>
    <w:rsid w:val="00327F82"/>
    <w:rsid w:val="003318E5"/>
    <w:rsid w:val="003331E6"/>
    <w:rsid w:val="003374F4"/>
    <w:rsid w:val="003424C8"/>
    <w:rsid w:val="003437C4"/>
    <w:rsid w:val="003476FB"/>
    <w:rsid w:val="00352224"/>
    <w:rsid w:val="00352528"/>
    <w:rsid w:val="00355F25"/>
    <w:rsid w:val="00355FDF"/>
    <w:rsid w:val="00357A4F"/>
    <w:rsid w:val="003604A5"/>
    <w:rsid w:val="00365F38"/>
    <w:rsid w:val="00377A3A"/>
    <w:rsid w:val="00380FE0"/>
    <w:rsid w:val="00381FB4"/>
    <w:rsid w:val="003905D3"/>
    <w:rsid w:val="003906BC"/>
    <w:rsid w:val="003912A2"/>
    <w:rsid w:val="003918A1"/>
    <w:rsid w:val="003920A4"/>
    <w:rsid w:val="00395BA5"/>
    <w:rsid w:val="003B0E5D"/>
    <w:rsid w:val="003B13CE"/>
    <w:rsid w:val="003B1CAE"/>
    <w:rsid w:val="003B3AD3"/>
    <w:rsid w:val="003B4122"/>
    <w:rsid w:val="003B6585"/>
    <w:rsid w:val="003C3B86"/>
    <w:rsid w:val="003C3F49"/>
    <w:rsid w:val="003C405E"/>
    <w:rsid w:val="003C576E"/>
    <w:rsid w:val="003C6780"/>
    <w:rsid w:val="003C68D6"/>
    <w:rsid w:val="003D12E5"/>
    <w:rsid w:val="003D669C"/>
    <w:rsid w:val="003D6CCF"/>
    <w:rsid w:val="003E0252"/>
    <w:rsid w:val="003E5242"/>
    <w:rsid w:val="003E5DCB"/>
    <w:rsid w:val="003E77CB"/>
    <w:rsid w:val="003F0E91"/>
    <w:rsid w:val="003F1270"/>
    <w:rsid w:val="003F1271"/>
    <w:rsid w:val="003F3ED5"/>
    <w:rsid w:val="003F795B"/>
    <w:rsid w:val="00401295"/>
    <w:rsid w:val="00402479"/>
    <w:rsid w:val="0040466C"/>
    <w:rsid w:val="00404679"/>
    <w:rsid w:val="00405D69"/>
    <w:rsid w:val="00406919"/>
    <w:rsid w:val="00406E77"/>
    <w:rsid w:val="00407FC0"/>
    <w:rsid w:val="00414394"/>
    <w:rsid w:val="004145FD"/>
    <w:rsid w:val="00415FCC"/>
    <w:rsid w:val="004209B4"/>
    <w:rsid w:val="00423757"/>
    <w:rsid w:val="004252E6"/>
    <w:rsid w:val="00427577"/>
    <w:rsid w:val="004301A2"/>
    <w:rsid w:val="004350B2"/>
    <w:rsid w:val="00435248"/>
    <w:rsid w:val="0043557A"/>
    <w:rsid w:val="004418EB"/>
    <w:rsid w:val="004426ED"/>
    <w:rsid w:val="00443F12"/>
    <w:rsid w:val="00444688"/>
    <w:rsid w:val="004458D6"/>
    <w:rsid w:val="00447FB2"/>
    <w:rsid w:val="00452DBE"/>
    <w:rsid w:val="0045743F"/>
    <w:rsid w:val="00460C3A"/>
    <w:rsid w:val="00460E31"/>
    <w:rsid w:val="00460E9A"/>
    <w:rsid w:val="00461C08"/>
    <w:rsid w:val="004658A2"/>
    <w:rsid w:val="00465AF2"/>
    <w:rsid w:val="00466EDC"/>
    <w:rsid w:val="00467625"/>
    <w:rsid w:val="004703C9"/>
    <w:rsid w:val="004708CF"/>
    <w:rsid w:val="00472211"/>
    <w:rsid w:val="0047287F"/>
    <w:rsid w:val="00474F94"/>
    <w:rsid w:val="00480A25"/>
    <w:rsid w:val="004823F5"/>
    <w:rsid w:val="00485697"/>
    <w:rsid w:val="004874EF"/>
    <w:rsid w:val="00490E51"/>
    <w:rsid w:val="00490F2C"/>
    <w:rsid w:val="004910D3"/>
    <w:rsid w:val="0049267E"/>
    <w:rsid w:val="00493CA6"/>
    <w:rsid w:val="00496092"/>
    <w:rsid w:val="00497985"/>
    <w:rsid w:val="00497AC4"/>
    <w:rsid w:val="004A44D3"/>
    <w:rsid w:val="004A55FE"/>
    <w:rsid w:val="004A6A95"/>
    <w:rsid w:val="004B0A96"/>
    <w:rsid w:val="004B0C04"/>
    <w:rsid w:val="004B31FA"/>
    <w:rsid w:val="004B3C00"/>
    <w:rsid w:val="004B5BDB"/>
    <w:rsid w:val="004B6B25"/>
    <w:rsid w:val="004B779E"/>
    <w:rsid w:val="004C2215"/>
    <w:rsid w:val="004C3B42"/>
    <w:rsid w:val="004C7BFF"/>
    <w:rsid w:val="004D009C"/>
    <w:rsid w:val="004D0D2F"/>
    <w:rsid w:val="004D249D"/>
    <w:rsid w:val="004D4D34"/>
    <w:rsid w:val="004D4D88"/>
    <w:rsid w:val="004D6FFA"/>
    <w:rsid w:val="004D75E7"/>
    <w:rsid w:val="004D7827"/>
    <w:rsid w:val="004D7E0D"/>
    <w:rsid w:val="004E3177"/>
    <w:rsid w:val="004E5413"/>
    <w:rsid w:val="004F1B81"/>
    <w:rsid w:val="004F252A"/>
    <w:rsid w:val="004F3D32"/>
    <w:rsid w:val="004F426D"/>
    <w:rsid w:val="004F65AC"/>
    <w:rsid w:val="00503626"/>
    <w:rsid w:val="005046BF"/>
    <w:rsid w:val="005049B4"/>
    <w:rsid w:val="00505514"/>
    <w:rsid w:val="0050573D"/>
    <w:rsid w:val="00507284"/>
    <w:rsid w:val="0051110D"/>
    <w:rsid w:val="00511350"/>
    <w:rsid w:val="00513191"/>
    <w:rsid w:val="00513F39"/>
    <w:rsid w:val="00516ADA"/>
    <w:rsid w:val="0051733A"/>
    <w:rsid w:val="005174F4"/>
    <w:rsid w:val="005216D0"/>
    <w:rsid w:val="005218B7"/>
    <w:rsid w:val="00521C35"/>
    <w:rsid w:val="00522B49"/>
    <w:rsid w:val="0052385F"/>
    <w:rsid w:val="00524E0D"/>
    <w:rsid w:val="005271FB"/>
    <w:rsid w:val="00531898"/>
    <w:rsid w:val="00531F86"/>
    <w:rsid w:val="0053217D"/>
    <w:rsid w:val="00542BE9"/>
    <w:rsid w:val="00542E27"/>
    <w:rsid w:val="005430CF"/>
    <w:rsid w:val="005441A3"/>
    <w:rsid w:val="00544D04"/>
    <w:rsid w:val="00545A7E"/>
    <w:rsid w:val="0054763A"/>
    <w:rsid w:val="005531B8"/>
    <w:rsid w:val="00553F41"/>
    <w:rsid w:val="005552F1"/>
    <w:rsid w:val="0056053D"/>
    <w:rsid w:val="00562600"/>
    <w:rsid w:val="00563385"/>
    <w:rsid w:val="0056706F"/>
    <w:rsid w:val="00570494"/>
    <w:rsid w:val="00570DC5"/>
    <w:rsid w:val="00570EC4"/>
    <w:rsid w:val="00573260"/>
    <w:rsid w:val="00575EF7"/>
    <w:rsid w:val="00577544"/>
    <w:rsid w:val="005777AE"/>
    <w:rsid w:val="0058144E"/>
    <w:rsid w:val="00582B3B"/>
    <w:rsid w:val="0058367A"/>
    <w:rsid w:val="005842DE"/>
    <w:rsid w:val="00585A97"/>
    <w:rsid w:val="00591834"/>
    <w:rsid w:val="005925E1"/>
    <w:rsid w:val="0059665C"/>
    <w:rsid w:val="00596746"/>
    <w:rsid w:val="005A1399"/>
    <w:rsid w:val="005A1FE8"/>
    <w:rsid w:val="005A2A63"/>
    <w:rsid w:val="005A78AA"/>
    <w:rsid w:val="005B079C"/>
    <w:rsid w:val="005B14BD"/>
    <w:rsid w:val="005B2E7B"/>
    <w:rsid w:val="005B42C3"/>
    <w:rsid w:val="005C2BDC"/>
    <w:rsid w:val="005C2F61"/>
    <w:rsid w:val="005C38D7"/>
    <w:rsid w:val="005C5128"/>
    <w:rsid w:val="005C5EB3"/>
    <w:rsid w:val="005C68E4"/>
    <w:rsid w:val="005C78E2"/>
    <w:rsid w:val="005C7E55"/>
    <w:rsid w:val="005D18CA"/>
    <w:rsid w:val="005D2390"/>
    <w:rsid w:val="005D2F9E"/>
    <w:rsid w:val="005D6B8B"/>
    <w:rsid w:val="005D7DFC"/>
    <w:rsid w:val="005E0048"/>
    <w:rsid w:val="005E01BA"/>
    <w:rsid w:val="005E095E"/>
    <w:rsid w:val="005E21C2"/>
    <w:rsid w:val="005E3D04"/>
    <w:rsid w:val="005E5525"/>
    <w:rsid w:val="005E6678"/>
    <w:rsid w:val="005E7529"/>
    <w:rsid w:val="005F02CC"/>
    <w:rsid w:val="005F2A51"/>
    <w:rsid w:val="005F3126"/>
    <w:rsid w:val="005F3C5D"/>
    <w:rsid w:val="005F4CC7"/>
    <w:rsid w:val="005F6F4C"/>
    <w:rsid w:val="0060405B"/>
    <w:rsid w:val="0060491B"/>
    <w:rsid w:val="0060502F"/>
    <w:rsid w:val="00605F77"/>
    <w:rsid w:val="00606D1C"/>
    <w:rsid w:val="00611674"/>
    <w:rsid w:val="0061309C"/>
    <w:rsid w:val="00613257"/>
    <w:rsid w:val="0061552D"/>
    <w:rsid w:val="00615B51"/>
    <w:rsid w:val="00616CBC"/>
    <w:rsid w:val="00617508"/>
    <w:rsid w:val="00620524"/>
    <w:rsid w:val="00622B82"/>
    <w:rsid w:val="0062377B"/>
    <w:rsid w:val="00623AC4"/>
    <w:rsid w:val="00623E3C"/>
    <w:rsid w:val="006243F6"/>
    <w:rsid w:val="00624D5F"/>
    <w:rsid w:val="00626296"/>
    <w:rsid w:val="0063006C"/>
    <w:rsid w:val="006316D8"/>
    <w:rsid w:val="00632361"/>
    <w:rsid w:val="0063299C"/>
    <w:rsid w:val="00633031"/>
    <w:rsid w:val="006368BB"/>
    <w:rsid w:val="0064038E"/>
    <w:rsid w:val="00640C55"/>
    <w:rsid w:val="00640D88"/>
    <w:rsid w:val="00640E09"/>
    <w:rsid w:val="0064232B"/>
    <w:rsid w:val="006431F8"/>
    <w:rsid w:val="00643321"/>
    <w:rsid w:val="00643A88"/>
    <w:rsid w:val="00650C0D"/>
    <w:rsid w:val="00650FC6"/>
    <w:rsid w:val="00652E32"/>
    <w:rsid w:val="0065483E"/>
    <w:rsid w:val="0065748C"/>
    <w:rsid w:val="006614D0"/>
    <w:rsid w:val="0066713D"/>
    <w:rsid w:val="00667173"/>
    <w:rsid w:val="0067141D"/>
    <w:rsid w:val="006725F9"/>
    <w:rsid w:val="00672E4E"/>
    <w:rsid w:val="00674634"/>
    <w:rsid w:val="0067508F"/>
    <w:rsid w:val="006832FC"/>
    <w:rsid w:val="006849E4"/>
    <w:rsid w:val="0068596A"/>
    <w:rsid w:val="00694886"/>
    <w:rsid w:val="00695464"/>
    <w:rsid w:val="00695E4E"/>
    <w:rsid w:val="006A151F"/>
    <w:rsid w:val="006A1C2D"/>
    <w:rsid w:val="006A24A1"/>
    <w:rsid w:val="006A5B01"/>
    <w:rsid w:val="006A6E7F"/>
    <w:rsid w:val="006B5402"/>
    <w:rsid w:val="006B57B3"/>
    <w:rsid w:val="006B6833"/>
    <w:rsid w:val="006B7A40"/>
    <w:rsid w:val="006C06AC"/>
    <w:rsid w:val="006C185C"/>
    <w:rsid w:val="006C285E"/>
    <w:rsid w:val="006C3B2F"/>
    <w:rsid w:val="006C5025"/>
    <w:rsid w:val="006C5276"/>
    <w:rsid w:val="006C6D2D"/>
    <w:rsid w:val="006C7063"/>
    <w:rsid w:val="006C70F2"/>
    <w:rsid w:val="006C72E5"/>
    <w:rsid w:val="006D0C0B"/>
    <w:rsid w:val="006D177D"/>
    <w:rsid w:val="006D1D95"/>
    <w:rsid w:val="006D3DC5"/>
    <w:rsid w:val="006D3EEF"/>
    <w:rsid w:val="006D4C25"/>
    <w:rsid w:val="006D723A"/>
    <w:rsid w:val="006D7D16"/>
    <w:rsid w:val="006D7E30"/>
    <w:rsid w:val="006E0405"/>
    <w:rsid w:val="006E08DD"/>
    <w:rsid w:val="006E4581"/>
    <w:rsid w:val="006E52E8"/>
    <w:rsid w:val="006E7647"/>
    <w:rsid w:val="006F0412"/>
    <w:rsid w:val="006F11E6"/>
    <w:rsid w:val="006F126A"/>
    <w:rsid w:val="006F1604"/>
    <w:rsid w:val="006F17F8"/>
    <w:rsid w:val="006F385A"/>
    <w:rsid w:val="006F4F0E"/>
    <w:rsid w:val="006F5EED"/>
    <w:rsid w:val="006F71C9"/>
    <w:rsid w:val="006F743D"/>
    <w:rsid w:val="0070202E"/>
    <w:rsid w:val="00703D76"/>
    <w:rsid w:val="007055D3"/>
    <w:rsid w:val="00707122"/>
    <w:rsid w:val="00711F5E"/>
    <w:rsid w:val="00712B27"/>
    <w:rsid w:val="00713375"/>
    <w:rsid w:val="00717A73"/>
    <w:rsid w:val="00722958"/>
    <w:rsid w:val="00723DEC"/>
    <w:rsid w:val="00725AA5"/>
    <w:rsid w:val="00726548"/>
    <w:rsid w:val="00726D8A"/>
    <w:rsid w:val="00726DDF"/>
    <w:rsid w:val="0073132E"/>
    <w:rsid w:val="00742FCD"/>
    <w:rsid w:val="0074542E"/>
    <w:rsid w:val="00745E06"/>
    <w:rsid w:val="007476FD"/>
    <w:rsid w:val="007525DA"/>
    <w:rsid w:val="00752B61"/>
    <w:rsid w:val="007544F2"/>
    <w:rsid w:val="00760125"/>
    <w:rsid w:val="00760798"/>
    <w:rsid w:val="007616EB"/>
    <w:rsid w:val="007618EE"/>
    <w:rsid w:val="007636F4"/>
    <w:rsid w:val="00763F24"/>
    <w:rsid w:val="00766128"/>
    <w:rsid w:val="0076661C"/>
    <w:rsid w:val="00767CC4"/>
    <w:rsid w:val="0077333D"/>
    <w:rsid w:val="00777E79"/>
    <w:rsid w:val="007800DF"/>
    <w:rsid w:val="00781604"/>
    <w:rsid w:val="00781F0E"/>
    <w:rsid w:val="0078446F"/>
    <w:rsid w:val="00787360"/>
    <w:rsid w:val="007901C8"/>
    <w:rsid w:val="00790830"/>
    <w:rsid w:val="007920D4"/>
    <w:rsid w:val="0079225F"/>
    <w:rsid w:val="00792A59"/>
    <w:rsid w:val="00796799"/>
    <w:rsid w:val="007A1D28"/>
    <w:rsid w:val="007A2C30"/>
    <w:rsid w:val="007A507D"/>
    <w:rsid w:val="007B5AFF"/>
    <w:rsid w:val="007B7C87"/>
    <w:rsid w:val="007C2C7A"/>
    <w:rsid w:val="007D003C"/>
    <w:rsid w:val="007D3036"/>
    <w:rsid w:val="007D306B"/>
    <w:rsid w:val="007D31B4"/>
    <w:rsid w:val="007D52B5"/>
    <w:rsid w:val="007E15D3"/>
    <w:rsid w:val="007E46F2"/>
    <w:rsid w:val="007E6330"/>
    <w:rsid w:val="007E7BD8"/>
    <w:rsid w:val="007F698D"/>
    <w:rsid w:val="007F7A04"/>
    <w:rsid w:val="007F7BBF"/>
    <w:rsid w:val="008009C9"/>
    <w:rsid w:val="00800EDC"/>
    <w:rsid w:val="00806B85"/>
    <w:rsid w:val="00807B08"/>
    <w:rsid w:val="00810071"/>
    <w:rsid w:val="008111C6"/>
    <w:rsid w:val="008122E7"/>
    <w:rsid w:val="00817A17"/>
    <w:rsid w:val="00822E1D"/>
    <w:rsid w:val="0082734F"/>
    <w:rsid w:val="00833018"/>
    <w:rsid w:val="008336E7"/>
    <w:rsid w:val="00834265"/>
    <w:rsid w:val="008348FB"/>
    <w:rsid w:val="00837EFF"/>
    <w:rsid w:val="00844129"/>
    <w:rsid w:val="008448B2"/>
    <w:rsid w:val="00845793"/>
    <w:rsid w:val="008465FE"/>
    <w:rsid w:val="00847304"/>
    <w:rsid w:val="00847F4A"/>
    <w:rsid w:val="00851ECA"/>
    <w:rsid w:val="008534D3"/>
    <w:rsid w:val="008558CF"/>
    <w:rsid w:val="00855D34"/>
    <w:rsid w:val="008567CC"/>
    <w:rsid w:val="00857D3B"/>
    <w:rsid w:val="0086443A"/>
    <w:rsid w:val="0086501A"/>
    <w:rsid w:val="00866C11"/>
    <w:rsid w:val="00867028"/>
    <w:rsid w:val="008674AC"/>
    <w:rsid w:val="00872902"/>
    <w:rsid w:val="0087498D"/>
    <w:rsid w:val="008762AD"/>
    <w:rsid w:val="0087779F"/>
    <w:rsid w:val="00880B1E"/>
    <w:rsid w:val="00880DF5"/>
    <w:rsid w:val="0088406A"/>
    <w:rsid w:val="00890B9C"/>
    <w:rsid w:val="00891D48"/>
    <w:rsid w:val="0089569A"/>
    <w:rsid w:val="00896596"/>
    <w:rsid w:val="00896785"/>
    <w:rsid w:val="008A337B"/>
    <w:rsid w:val="008A45BB"/>
    <w:rsid w:val="008A62C2"/>
    <w:rsid w:val="008A6FC7"/>
    <w:rsid w:val="008A7AD0"/>
    <w:rsid w:val="008B022C"/>
    <w:rsid w:val="008B1304"/>
    <w:rsid w:val="008B1AE6"/>
    <w:rsid w:val="008B4672"/>
    <w:rsid w:val="008B58BD"/>
    <w:rsid w:val="008B7380"/>
    <w:rsid w:val="008B7584"/>
    <w:rsid w:val="008B7FA3"/>
    <w:rsid w:val="008C092C"/>
    <w:rsid w:val="008C10DD"/>
    <w:rsid w:val="008C14AA"/>
    <w:rsid w:val="008C179D"/>
    <w:rsid w:val="008C3C2B"/>
    <w:rsid w:val="008C4E35"/>
    <w:rsid w:val="008C659A"/>
    <w:rsid w:val="008D4994"/>
    <w:rsid w:val="008D6E23"/>
    <w:rsid w:val="008E1DDB"/>
    <w:rsid w:val="008E2E96"/>
    <w:rsid w:val="008E420B"/>
    <w:rsid w:val="008E5EC3"/>
    <w:rsid w:val="008E6353"/>
    <w:rsid w:val="008E7696"/>
    <w:rsid w:val="008F06FD"/>
    <w:rsid w:val="008F42CC"/>
    <w:rsid w:val="008F5809"/>
    <w:rsid w:val="00902D7F"/>
    <w:rsid w:val="009060B6"/>
    <w:rsid w:val="00907148"/>
    <w:rsid w:val="00907D8E"/>
    <w:rsid w:val="00913446"/>
    <w:rsid w:val="00916557"/>
    <w:rsid w:val="0092489A"/>
    <w:rsid w:val="00931F44"/>
    <w:rsid w:val="00932377"/>
    <w:rsid w:val="00932EAC"/>
    <w:rsid w:val="0093315D"/>
    <w:rsid w:val="00933AC3"/>
    <w:rsid w:val="009360A6"/>
    <w:rsid w:val="009408D5"/>
    <w:rsid w:val="009409D7"/>
    <w:rsid w:val="00940EAB"/>
    <w:rsid w:val="00944279"/>
    <w:rsid w:val="009476F9"/>
    <w:rsid w:val="00950D8E"/>
    <w:rsid w:val="0095289B"/>
    <w:rsid w:val="009556C8"/>
    <w:rsid w:val="00956915"/>
    <w:rsid w:val="009577D7"/>
    <w:rsid w:val="0096046E"/>
    <w:rsid w:val="00962F98"/>
    <w:rsid w:val="009631F3"/>
    <w:rsid w:val="00963A4B"/>
    <w:rsid w:val="009660A5"/>
    <w:rsid w:val="00966ED3"/>
    <w:rsid w:val="009708E2"/>
    <w:rsid w:val="00972ACB"/>
    <w:rsid w:val="00974349"/>
    <w:rsid w:val="0097446B"/>
    <w:rsid w:val="009751D2"/>
    <w:rsid w:val="00975AE6"/>
    <w:rsid w:val="009773DC"/>
    <w:rsid w:val="009774EF"/>
    <w:rsid w:val="00980460"/>
    <w:rsid w:val="00981AB3"/>
    <w:rsid w:val="0098572B"/>
    <w:rsid w:val="009868E0"/>
    <w:rsid w:val="00991546"/>
    <w:rsid w:val="00991E13"/>
    <w:rsid w:val="0099358C"/>
    <w:rsid w:val="00993C65"/>
    <w:rsid w:val="009944C5"/>
    <w:rsid w:val="009A04BB"/>
    <w:rsid w:val="009A143A"/>
    <w:rsid w:val="009A1493"/>
    <w:rsid w:val="009A22E4"/>
    <w:rsid w:val="009A24C4"/>
    <w:rsid w:val="009A3113"/>
    <w:rsid w:val="009A4A1D"/>
    <w:rsid w:val="009A63CE"/>
    <w:rsid w:val="009A6F0E"/>
    <w:rsid w:val="009B18AD"/>
    <w:rsid w:val="009B2901"/>
    <w:rsid w:val="009B4BD4"/>
    <w:rsid w:val="009B709D"/>
    <w:rsid w:val="009B7C1C"/>
    <w:rsid w:val="009C0D26"/>
    <w:rsid w:val="009C130E"/>
    <w:rsid w:val="009C137C"/>
    <w:rsid w:val="009C1CB8"/>
    <w:rsid w:val="009C25D7"/>
    <w:rsid w:val="009C2ECA"/>
    <w:rsid w:val="009C5DE2"/>
    <w:rsid w:val="009C6E50"/>
    <w:rsid w:val="009D04BB"/>
    <w:rsid w:val="009D307C"/>
    <w:rsid w:val="009D6EA0"/>
    <w:rsid w:val="009E0430"/>
    <w:rsid w:val="009E3403"/>
    <w:rsid w:val="009E4A3B"/>
    <w:rsid w:val="009E7E51"/>
    <w:rsid w:val="009F00F1"/>
    <w:rsid w:val="009F22C5"/>
    <w:rsid w:val="009F2E74"/>
    <w:rsid w:val="009F2E77"/>
    <w:rsid w:val="009F3E9B"/>
    <w:rsid w:val="009F628A"/>
    <w:rsid w:val="00A035B0"/>
    <w:rsid w:val="00A04197"/>
    <w:rsid w:val="00A073BD"/>
    <w:rsid w:val="00A101FE"/>
    <w:rsid w:val="00A143DE"/>
    <w:rsid w:val="00A15018"/>
    <w:rsid w:val="00A154FC"/>
    <w:rsid w:val="00A157DC"/>
    <w:rsid w:val="00A1739D"/>
    <w:rsid w:val="00A17F26"/>
    <w:rsid w:val="00A218EA"/>
    <w:rsid w:val="00A228D7"/>
    <w:rsid w:val="00A26EF0"/>
    <w:rsid w:val="00A33CA5"/>
    <w:rsid w:val="00A36403"/>
    <w:rsid w:val="00A371EF"/>
    <w:rsid w:val="00A37FAC"/>
    <w:rsid w:val="00A416E0"/>
    <w:rsid w:val="00A424F2"/>
    <w:rsid w:val="00A43155"/>
    <w:rsid w:val="00A43225"/>
    <w:rsid w:val="00A44CBA"/>
    <w:rsid w:val="00A4655A"/>
    <w:rsid w:val="00A46E3F"/>
    <w:rsid w:val="00A47185"/>
    <w:rsid w:val="00A5344F"/>
    <w:rsid w:val="00A544BF"/>
    <w:rsid w:val="00A54614"/>
    <w:rsid w:val="00A556DC"/>
    <w:rsid w:val="00A56DC8"/>
    <w:rsid w:val="00A61132"/>
    <w:rsid w:val="00A62F39"/>
    <w:rsid w:val="00A67E66"/>
    <w:rsid w:val="00A7249E"/>
    <w:rsid w:val="00A751A4"/>
    <w:rsid w:val="00A7549F"/>
    <w:rsid w:val="00A76001"/>
    <w:rsid w:val="00A80FA3"/>
    <w:rsid w:val="00A8392A"/>
    <w:rsid w:val="00A84935"/>
    <w:rsid w:val="00A87686"/>
    <w:rsid w:val="00A91190"/>
    <w:rsid w:val="00A9173D"/>
    <w:rsid w:val="00A955C0"/>
    <w:rsid w:val="00A9677D"/>
    <w:rsid w:val="00AA18EF"/>
    <w:rsid w:val="00AA3AEB"/>
    <w:rsid w:val="00AA4A11"/>
    <w:rsid w:val="00AB0E6A"/>
    <w:rsid w:val="00AB1EB8"/>
    <w:rsid w:val="00AB4E21"/>
    <w:rsid w:val="00AB5664"/>
    <w:rsid w:val="00AB58EF"/>
    <w:rsid w:val="00AB686A"/>
    <w:rsid w:val="00AC2926"/>
    <w:rsid w:val="00AC4209"/>
    <w:rsid w:val="00AC56BE"/>
    <w:rsid w:val="00AC653C"/>
    <w:rsid w:val="00AC7A39"/>
    <w:rsid w:val="00AD06E5"/>
    <w:rsid w:val="00AD11B8"/>
    <w:rsid w:val="00AD1488"/>
    <w:rsid w:val="00AD24F7"/>
    <w:rsid w:val="00AD7B2C"/>
    <w:rsid w:val="00AD7BA2"/>
    <w:rsid w:val="00AE737B"/>
    <w:rsid w:val="00AE73D8"/>
    <w:rsid w:val="00AE7FB5"/>
    <w:rsid w:val="00AF04F7"/>
    <w:rsid w:val="00AF1439"/>
    <w:rsid w:val="00AF14AD"/>
    <w:rsid w:val="00B02286"/>
    <w:rsid w:val="00B0339D"/>
    <w:rsid w:val="00B042F4"/>
    <w:rsid w:val="00B04AC1"/>
    <w:rsid w:val="00B04D03"/>
    <w:rsid w:val="00B04F0F"/>
    <w:rsid w:val="00B055EB"/>
    <w:rsid w:val="00B060DA"/>
    <w:rsid w:val="00B06362"/>
    <w:rsid w:val="00B06AB3"/>
    <w:rsid w:val="00B12AFE"/>
    <w:rsid w:val="00B134B4"/>
    <w:rsid w:val="00B13B06"/>
    <w:rsid w:val="00B1644D"/>
    <w:rsid w:val="00B20062"/>
    <w:rsid w:val="00B20191"/>
    <w:rsid w:val="00B2635C"/>
    <w:rsid w:val="00B30E47"/>
    <w:rsid w:val="00B318F7"/>
    <w:rsid w:val="00B334DC"/>
    <w:rsid w:val="00B34EAE"/>
    <w:rsid w:val="00B35BAE"/>
    <w:rsid w:val="00B407BA"/>
    <w:rsid w:val="00B5063C"/>
    <w:rsid w:val="00B52BD5"/>
    <w:rsid w:val="00B57BBE"/>
    <w:rsid w:val="00B60B76"/>
    <w:rsid w:val="00B61CDE"/>
    <w:rsid w:val="00B62779"/>
    <w:rsid w:val="00B6699C"/>
    <w:rsid w:val="00B71185"/>
    <w:rsid w:val="00B71666"/>
    <w:rsid w:val="00B732D7"/>
    <w:rsid w:val="00B7768B"/>
    <w:rsid w:val="00B804E8"/>
    <w:rsid w:val="00B80C8A"/>
    <w:rsid w:val="00B8409B"/>
    <w:rsid w:val="00B866B2"/>
    <w:rsid w:val="00B90739"/>
    <w:rsid w:val="00B91CC3"/>
    <w:rsid w:val="00B9389C"/>
    <w:rsid w:val="00B95737"/>
    <w:rsid w:val="00BA0335"/>
    <w:rsid w:val="00BA3094"/>
    <w:rsid w:val="00BA3419"/>
    <w:rsid w:val="00BA358B"/>
    <w:rsid w:val="00BA503C"/>
    <w:rsid w:val="00BA5B86"/>
    <w:rsid w:val="00BA708B"/>
    <w:rsid w:val="00BB1F1E"/>
    <w:rsid w:val="00BB3695"/>
    <w:rsid w:val="00BB4D5D"/>
    <w:rsid w:val="00BC2DAD"/>
    <w:rsid w:val="00BC34C3"/>
    <w:rsid w:val="00BC4AA7"/>
    <w:rsid w:val="00BC5551"/>
    <w:rsid w:val="00BC723F"/>
    <w:rsid w:val="00BD1DE2"/>
    <w:rsid w:val="00BD341B"/>
    <w:rsid w:val="00BE05B8"/>
    <w:rsid w:val="00BE293A"/>
    <w:rsid w:val="00BE2BED"/>
    <w:rsid w:val="00BE3FA6"/>
    <w:rsid w:val="00BE4ABA"/>
    <w:rsid w:val="00BE6C3C"/>
    <w:rsid w:val="00BE7363"/>
    <w:rsid w:val="00BF0397"/>
    <w:rsid w:val="00BF1BFC"/>
    <w:rsid w:val="00BF58F4"/>
    <w:rsid w:val="00C003BC"/>
    <w:rsid w:val="00C005D9"/>
    <w:rsid w:val="00C0489B"/>
    <w:rsid w:val="00C06B96"/>
    <w:rsid w:val="00C103A8"/>
    <w:rsid w:val="00C11E70"/>
    <w:rsid w:val="00C13D9D"/>
    <w:rsid w:val="00C16376"/>
    <w:rsid w:val="00C17723"/>
    <w:rsid w:val="00C203A8"/>
    <w:rsid w:val="00C20F1C"/>
    <w:rsid w:val="00C21E64"/>
    <w:rsid w:val="00C23543"/>
    <w:rsid w:val="00C248B9"/>
    <w:rsid w:val="00C27769"/>
    <w:rsid w:val="00C30783"/>
    <w:rsid w:val="00C309F1"/>
    <w:rsid w:val="00C34236"/>
    <w:rsid w:val="00C35754"/>
    <w:rsid w:val="00C371F2"/>
    <w:rsid w:val="00C37E62"/>
    <w:rsid w:val="00C37FE0"/>
    <w:rsid w:val="00C407D8"/>
    <w:rsid w:val="00C412F1"/>
    <w:rsid w:val="00C4263B"/>
    <w:rsid w:val="00C44632"/>
    <w:rsid w:val="00C44917"/>
    <w:rsid w:val="00C4602F"/>
    <w:rsid w:val="00C46539"/>
    <w:rsid w:val="00C46FE5"/>
    <w:rsid w:val="00C526B3"/>
    <w:rsid w:val="00C5377D"/>
    <w:rsid w:val="00C541D4"/>
    <w:rsid w:val="00C60446"/>
    <w:rsid w:val="00C61BE7"/>
    <w:rsid w:val="00C64254"/>
    <w:rsid w:val="00C645E1"/>
    <w:rsid w:val="00C704BD"/>
    <w:rsid w:val="00C73260"/>
    <w:rsid w:val="00C738F7"/>
    <w:rsid w:val="00C76376"/>
    <w:rsid w:val="00C779ED"/>
    <w:rsid w:val="00C8008D"/>
    <w:rsid w:val="00C81FD6"/>
    <w:rsid w:val="00C82214"/>
    <w:rsid w:val="00C83185"/>
    <w:rsid w:val="00C83AB8"/>
    <w:rsid w:val="00C84B08"/>
    <w:rsid w:val="00C84F17"/>
    <w:rsid w:val="00C90A47"/>
    <w:rsid w:val="00C91437"/>
    <w:rsid w:val="00C918A9"/>
    <w:rsid w:val="00C92DC7"/>
    <w:rsid w:val="00C94089"/>
    <w:rsid w:val="00C96AFD"/>
    <w:rsid w:val="00CA0F49"/>
    <w:rsid w:val="00CA1AF3"/>
    <w:rsid w:val="00CA70A8"/>
    <w:rsid w:val="00CA71E1"/>
    <w:rsid w:val="00CB0E46"/>
    <w:rsid w:val="00CB3C75"/>
    <w:rsid w:val="00CB5D7D"/>
    <w:rsid w:val="00CB5FDB"/>
    <w:rsid w:val="00CB7C24"/>
    <w:rsid w:val="00CB7F5F"/>
    <w:rsid w:val="00CC3BB1"/>
    <w:rsid w:val="00CC5070"/>
    <w:rsid w:val="00CD00B5"/>
    <w:rsid w:val="00CD0E2E"/>
    <w:rsid w:val="00CD474C"/>
    <w:rsid w:val="00CD5175"/>
    <w:rsid w:val="00CD5474"/>
    <w:rsid w:val="00CE0ADF"/>
    <w:rsid w:val="00CE1537"/>
    <w:rsid w:val="00CE192B"/>
    <w:rsid w:val="00CE2D6B"/>
    <w:rsid w:val="00CE33B3"/>
    <w:rsid w:val="00CE54A8"/>
    <w:rsid w:val="00CF05FC"/>
    <w:rsid w:val="00CF1A85"/>
    <w:rsid w:val="00CF2430"/>
    <w:rsid w:val="00CF4833"/>
    <w:rsid w:val="00CF4C58"/>
    <w:rsid w:val="00CF722B"/>
    <w:rsid w:val="00D00A26"/>
    <w:rsid w:val="00D02F34"/>
    <w:rsid w:val="00D0466C"/>
    <w:rsid w:val="00D06878"/>
    <w:rsid w:val="00D107C0"/>
    <w:rsid w:val="00D10E05"/>
    <w:rsid w:val="00D10E79"/>
    <w:rsid w:val="00D20427"/>
    <w:rsid w:val="00D26CEF"/>
    <w:rsid w:val="00D322FE"/>
    <w:rsid w:val="00D34919"/>
    <w:rsid w:val="00D353F3"/>
    <w:rsid w:val="00D35C51"/>
    <w:rsid w:val="00D4112C"/>
    <w:rsid w:val="00D4222F"/>
    <w:rsid w:val="00D44FDA"/>
    <w:rsid w:val="00D45E5B"/>
    <w:rsid w:val="00D50563"/>
    <w:rsid w:val="00D57688"/>
    <w:rsid w:val="00D60EE8"/>
    <w:rsid w:val="00D61C4B"/>
    <w:rsid w:val="00D6238D"/>
    <w:rsid w:val="00D64399"/>
    <w:rsid w:val="00D644E5"/>
    <w:rsid w:val="00D64BB6"/>
    <w:rsid w:val="00D65A6D"/>
    <w:rsid w:val="00D65F31"/>
    <w:rsid w:val="00D66609"/>
    <w:rsid w:val="00D70611"/>
    <w:rsid w:val="00D72DBE"/>
    <w:rsid w:val="00D73598"/>
    <w:rsid w:val="00D76DA9"/>
    <w:rsid w:val="00D81418"/>
    <w:rsid w:val="00D84135"/>
    <w:rsid w:val="00D847AF"/>
    <w:rsid w:val="00D87F16"/>
    <w:rsid w:val="00D92B9E"/>
    <w:rsid w:val="00D93CAE"/>
    <w:rsid w:val="00D946BB"/>
    <w:rsid w:val="00D94A0B"/>
    <w:rsid w:val="00D94FFD"/>
    <w:rsid w:val="00D970A4"/>
    <w:rsid w:val="00D97D2D"/>
    <w:rsid w:val="00DA0FD4"/>
    <w:rsid w:val="00DA2A2C"/>
    <w:rsid w:val="00DA44A1"/>
    <w:rsid w:val="00DA49D1"/>
    <w:rsid w:val="00DA5128"/>
    <w:rsid w:val="00DB007A"/>
    <w:rsid w:val="00DB01D9"/>
    <w:rsid w:val="00DB21F6"/>
    <w:rsid w:val="00DB4D2A"/>
    <w:rsid w:val="00DB6828"/>
    <w:rsid w:val="00DB6AFF"/>
    <w:rsid w:val="00DB7D17"/>
    <w:rsid w:val="00DC044B"/>
    <w:rsid w:val="00DC0B11"/>
    <w:rsid w:val="00DC1F49"/>
    <w:rsid w:val="00DC3131"/>
    <w:rsid w:val="00DC38ED"/>
    <w:rsid w:val="00DC3A51"/>
    <w:rsid w:val="00DC43AB"/>
    <w:rsid w:val="00DC462F"/>
    <w:rsid w:val="00DC49B1"/>
    <w:rsid w:val="00DC4B15"/>
    <w:rsid w:val="00DC6CA2"/>
    <w:rsid w:val="00DC6CB3"/>
    <w:rsid w:val="00DD28A7"/>
    <w:rsid w:val="00DE4DF8"/>
    <w:rsid w:val="00DE701D"/>
    <w:rsid w:val="00DF12C6"/>
    <w:rsid w:val="00E00AE6"/>
    <w:rsid w:val="00E02436"/>
    <w:rsid w:val="00E04637"/>
    <w:rsid w:val="00E04A1F"/>
    <w:rsid w:val="00E05262"/>
    <w:rsid w:val="00E0568D"/>
    <w:rsid w:val="00E0611C"/>
    <w:rsid w:val="00E063BB"/>
    <w:rsid w:val="00E06D5E"/>
    <w:rsid w:val="00E11E07"/>
    <w:rsid w:val="00E12B24"/>
    <w:rsid w:val="00E14EA3"/>
    <w:rsid w:val="00E20E08"/>
    <w:rsid w:val="00E24C41"/>
    <w:rsid w:val="00E24DE0"/>
    <w:rsid w:val="00E26576"/>
    <w:rsid w:val="00E27095"/>
    <w:rsid w:val="00E277FB"/>
    <w:rsid w:val="00E31B5C"/>
    <w:rsid w:val="00E34755"/>
    <w:rsid w:val="00E34823"/>
    <w:rsid w:val="00E35696"/>
    <w:rsid w:val="00E4009B"/>
    <w:rsid w:val="00E427F9"/>
    <w:rsid w:val="00E43169"/>
    <w:rsid w:val="00E4397A"/>
    <w:rsid w:val="00E43990"/>
    <w:rsid w:val="00E455AD"/>
    <w:rsid w:val="00E474B5"/>
    <w:rsid w:val="00E56291"/>
    <w:rsid w:val="00E623F5"/>
    <w:rsid w:val="00E62920"/>
    <w:rsid w:val="00E674D2"/>
    <w:rsid w:val="00E70027"/>
    <w:rsid w:val="00E7076A"/>
    <w:rsid w:val="00E7103D"/>
    <w:rsid w:val="00E7151D"/>
    <w:rsid w:val="00E71AFE"/>
    <w:rsid w:val="00E73D04"/>
    <w:rsid w:val="00E75833"/>
    <w:rsid w:val="00E8023D"/>
    <w:rsid w:val="00E82190"/>
    <w:rsid w:val="00E842E4"/>
    <w:rsid w:val="00E90E2A"/>
    <w:rsid w:val="00E949CA"/>
    <w:rsid w:val="00E96A5E"/>
    <w:rsid w:val="00E97EB2"/>
    <w:rsid w:val="00EA03CA"/>
    <w:rsid w:val="00EA0BF8"/>
    <w:rsid w:val="00EA23A0"/>
    <w:rsid w:val="00EA23A3"/>
    <w:rsid w:val="00EA2484"/>
    <w:rsid w:val="00EA29F0"/>
    <w:rsid w:val="00EA2C20"/>
    <w:rsid w:val="00EA305B"/>
    <w:rsid w:val="00EA3755"/>
    <w:rsid w:val="00EA6FDF"/>
    <w:rsid w:val="00EA768E"/>
    <w:rsid w:val="00EB14C7"/>
    <w:rsid w:val="00EB391A"/>
    <w:rsid w:val="00EB4FF5"/>
    <w:rsid w:val="00EC0C45"/>
    <w:rsid w:val="00EC19DC"/>
    <w:rsid w:val="00EC2FCF"/>
    <w:rsid w:val="00EC4F26"/>
    <w:rsid w:val="00ED2CED"/>
    <w:rsid w:val="00ED5A96"/>
    <w:rsid w:val="00EE1400"/>
    <w:rsid w:val="00EE3FB2"/>
    <w:rsid w:val="00EE60BD"/>
    <w:rsid w:val="00EE7783"/>
    <w:rsid w:val="00EF07CF"/>
    <w:rsid w:val="00EF1C05"/>
    <w:rsid w:val="00EF2F41"/>
    <w:rsid w:val="00EF3C4C"/>
    <w:rsid w:val="00EF5219"/>
    <w:rsid w:val="00EF60AE"/>
    <w:rsid w:val="00EF7C29"/>
    <w:rsid w:val="00F0091F"/>
    <w:rsid w:val="00F00962"/>
    <w:rsid w:val="00F011E6"/>
    <w:rsid w:val="00F02117"/>
    <w:rsid w:val="00F022F9"/>
    <w:rsid w:val="00F02E2C"/>
    <w:rsid w:val="00F055D1"/>
    <w:rsid w:val="00F06125"/>
    <w:rsid w:val="00F07D07"/>
    <w:rsid w:val="00F10394"/>
    <w:rsid w:val="00F13BC0"/>
    <w:rsid w:val="00F14D91"/>
    <w:rsid w:val="00F21493"/>
    <w:rsid w:val="00F22B1F"/>
    <w:rsid w:val="00F230DE"/>
    <w:rsid w:val="00F24456"/>
    <w:rsid w:val="00F25C11"/>
    <w:rsid w:val="00F26422"/>
    <w:rsid w:val="00F26C97"/>
    <w:rsid w:val="00F30C2D"/>
    <w:rsid w:val="00F3173B"/>
    <w:rsid w:val="00F36CDA"/>
    <w:rsid w:val="00F400AF"/>
    <w:rsid w:val="00F410D5"/>
    <w:rsid w:val="00F42D77"/>
    <w:rsid w:val="00F430C2"/>
    <w:rsid w:val="00F438A5"/>
    <w:rsid w:val="00F43CF3"/>
    <w:rsid w:val="00F51532"/>
    <w:rsid w:val="00F522DE"/>
    <w:rsid w:val="00F528D1"/>
    <w:rsid w:val="00F52C88"/>
    <w:rsid w:val="00F52CBB"/>
    <w:rsid w:val="00F535E0"/>
    <w:rsid w:val="00F53F47"/>
    <w:rsid w:val="00F5506B"/>
    <w:rsid w:val="00F552C0"/>
    <w:rsid w:val="00F55678"/>
    <w:rsid w:val="00F55AE8"/>
    <w:rsid w:val="00F560B2"/>
    <w:rsid w:val="00F563B9"/>
    <w:rsid w:val="00F56DE2"/>
    <w:rsid w:val="00F6351F"/>
    <w:rsid w:val="00F65C88"/>
    <w:rsid w:val="00F70A4F"/>
    <w:rsid w:val="00F7459E"/>
    <w:rsid w:val="00F755B2"/>
    <w:rsid w:val="00F807D6"/>
    <w:rsid w:val="00F852AD"/>
    <w:rsid w:val="00F870DC"/>
    <w:rsid w:val="00F87721"/>
    <w:rsid w:val="00F90F49"/>
    <w:rsid w:val="00F93950"/>
    <w:rsid w:val="00F950BD"/>
    <w:rsid w:val="00F95896"/>
    <w:rsid w:val="00F95AA6"/>
    <w:rsid w:val="00F96F4B"/>
    <w:rsid w:val="00FA2225"/>
    <w:rsid w:val="00FA2846"/>
    <w:rsid w:val="00FA2EB4"/>
    <w:rsid w:val="00FA320E"/>
    <w:rsid w:val="00FA45CF"/>
    <w:rsid w:val="00FA4B7A"/>
    <w:rsid w:val="00FA70C7"/>
    <w:rsid w:val="00FB09C3"/>
    <w:rsid w:val="00FB1340"/>
    <w:rsid w:val="00FB3F1A"/>
    <w:rsid w:val="00FB567C"/>
    <w:rsid w:val="00FB7F33"/>
    <w:rsid w:val="00FC0301"/>
    <w:rsid w:val="00FC0B2C"/>
    <w:rsid w:val="00FC2B3C"/>
    <w:rsid w:val="00FC618A"/>
    <w:rsid w:val="00FC7CA6"/>
    <w:rsid w:val="00FD3EFE"/>
    <w:rsid w:val="00FD52F2"/>
    <w:rsid w:val="00FE07C7"/>
    <w:rsid w:val="00FE0F3B"/>
    <w:rsid w:val="00FE12AC"/>
    <w:rsid w:val="00FE64F0"/>
    <w:rsid w:val="00FE7778"/>
    <w:rsid w:val="00FF03B6"/>
    <w:rsid w:val="00FF0631"/>
    <w:rsid w:val="00FF2D4C"/>
    <w:rsid w:val="00FF3197"/>
    <w:rsid w:val="00F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916557"/>
    <w:pPr>
      <w:spacing w:line="276" w:lineRule="auto"/>
    </w:pPr>
    <w:rPr>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16557"/>
    <w:rPr>
      <w:sz w:val="24"/>
      <w:szCs w:val="24"/>
      <w:lang w:val="hr-HR"/>
    </w:rPr>
  </w:style>
  <w:style w:type="table" w:styleId="Reetkatablice">
    <w:name w:val="Table Grid"/>
    <w:basedOn w:val="Obinatablica"/>
    <w:uiPriority w:val="59"/>
    <w:rsid w:val="00916557"/>
    <w:rPr>
      <w:sz w:val="24"/>
      <w:szCs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916557"/>
    <w:pPr>
      <w:tabs>
        <w:tab w:val="center" w:pos="4680"/>
        <w:tab w:val="right" w:pos="9360"/>
      </w:tabs>
      <w:spacing w:line="240" w:lineRule="auto"/>
    </w:pPr>
  </w:style>
  <w:style w:type="character" w:customStyle="1" w:styleId="ZaglavljeChar">
    <w:name w:val="Zaglavlje Char"/>
    <w:basedOn w:val="Zadanifontodlomka"/>
    <w:link w:val="Zaglavlje"/>
    <w:uiPriority w:val="99"/>
    <w:rsid w:val="00916557"/>
    <w:rPr>
      <w:sz w:val="24"/>
      <w:szCs w:val="24"/>
      <w:lang w:val="hr-HR"/>
    </w:rPr>
  </w:style>
  <w:style w:type="paragraph" w:styleId="Podnoje">
    <w:name w:val="footer"/>
    <w:basedOn w:val="Normal"/>
    <w:link w:val="PodnojeChar"/>
    <w:uiPriority w:val="99"/>
    <w:unhideWhenUsed/>
    <w:rsid w:val="00916557"/>
    <w:pPr>
      <w:tabs>
        <w:tab w:val="center" w:pos="4680"/>
        <w:tab w:val="right" w:pos="9360"/>
      </w:tabs>
      <w:spacing w:line="240" w:lineRule="auto"/>
    </w:pPr>
  </w:style>
  <w:style w:type="character" w:customStyle="1" w:styleId="PodnojeChar">
    <w:name w:val="Podnožje Char"/>
    <w:basedOn w:val="Zadanifontodlomka"/>
    <w:link w:val="Podnoje"/>
    <w:uiPriority w:val="99"/>
    <w:rsid w:val="00916557"/>
    <w:rPr>
      <w:sz w:val="24"/>
      <w:szCs w:val="24"/>
      <w:lang w:val="hr-HR"/>
    </w:rPr>
  </w:style>
  <w:style w:type="paragraph" w:styleId="Tekstbalonia">
    <w:name w:val="Balloon Text"/>
    <w:basedOn w:val="Normal"/>
    <w:link w:val="TekstbaloniaChar"/>
    <w:uiPriority w:val="99"/>
    <w:semiHidden/>
    <w:unhideWhenUsed/>
    <w:rsid w:val="00553F41"/>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F41"/>
    <w:rPr>
      <w:rFonts w:ascii="Tahoma" w:hAnsi="Tahoma" w:cs="Tahoma"/>
      <w:sz w:val="16"/>
      <w:szCs w:val="16"/>
      <w:lang w:val="hr-HR"/>
    </w:rPr>
  </w:style>
  <w:style w:type="paragraph" w:customStyle="1" w:styleId="Default">
    <w:name w:val="Default"/>
    <w:rsid w:val="00CD5474"/>
    <w:pPr>
      <w:autoSpaceDE w:val="0"/>
      <w:autoSpaceDN w:val="0"/>
      <w:adjustRightInd w:val="0"/>
    </w:pPr>
    <w:rPr>
      <w:rFonts w:ascii="Times New Roman" w:hAnsi="Times New Roman" w:cs="Times New Roman"/>
      <w:color w:val="000000"/>
      <w:sz w:val="24"/>
      <w:szCs w:val="24"/>
      <w:lang w:val="hr-HR"/>
    </w:rPr>
  </w:style>
  <w:style w:type="character" w:styleId="Hiperveza">
    <w:name w:val="Hyperlink"/>
    <w:basedOn w:val="Zadanifontodlomka"/>
    <w:uiPriority w:val="99"/>
    <w:unhideWhenUsed/>
    <w:rsid w:val="00CD5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916557"/>
    <w:pPr>
      <w:spacing w:line="276" w:lineRule="auto"/>
    </w:pPr>
    <w:rPr>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16557"/>
    <w:rPr>
      <w:sz w:val="24"/>
      <w:szCs w:val="24"/>
      <w:lang w:val="hr-HR"/>
    </w:rPr>
  </w:style>
  <w:style w:type="table" w:styleId="Reetkatablice">
    <w:name w:val="Table Grid"/>
    <w:basedOn w:val="Obinatablica"/>
    <w:uiPriority w:val="59"/>
    <w:rsid w:val="00916557"/>
    <w:rPr>
      <w:sz w:val="24"/>
      <w:szCs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916557"/>
    <w:pPr>
      <w:tabs>
        <w:tab w:val="center" w:pos="4680"/>
        <w:tab w:val="right" w:pos="9360"/>
      </w:tabs>
      <w:spacing w:line="240" w:lineRule="auto"/>
    </w:pPr>
  </w:style>
  <w:style w:type="character" w:customStyle="1" w:styleId="ZaglavljeChar">
    <w:name w:val="Zaglavlje Char"/>
    <w:basedOn w:val="Zadanifontodlomka"/>
    <w:link w:val="Zaglavlje"/>
    <w:uiPriority w:val="99"/>
    <w:rsid w:val="00916557"/>
    <w:rPr>
      <w:sz w:val="24"/>
      <w:szCs w:val="24"/>
      <w:lang w:val="hr-HR"/>
    </w:rPr>
  </w:style>
  <w:style w:type="paragraph" w:styleId="Podnoje">
    <w:name w:val="footer"/>
    <w:basedOn w:val="Normal"/>
    <w:link w:val="PodnojeChar"/>
    <w:uiPriority w:val="99"/>
    <w:unhideWhenUsed/>
    <w:rsid w:val="00916557"/>
    <w:pPr>
      <w:tabs>
        <w:tab w:val="center" w:pos="4680"/>
        <w:tab w:val="right" w:pos="9360"/>
      </w:tabs>
      <w:spacing w:line="240" w:lineRule="auto"/>
    </w:pPr>
  </w:style>
  <w:style w:type="character" w:customStyle="1" w:styleId="PodnojeChar">
    <w:name w:val="Podnožje Char"/>
    <w:basedOn w:val="Zadanifontodlomka"/>
    <w:link w:val="Podnoje"/>
    <w:uiPriority w:val="99"/>
    <w:rsid w:val="00916557"/>
    <w:rPr>
      <w:sz w:val="24"/>
      <w:szCs w:val="24"/>
      <w:lang w:val="hr-HR"/>
    </w:rPr>
  </w:style>
  <w:style w:type="paragraph" w:styleId="Tekstbalonia">
    <w:name w:val="Balloon Text"/>
    <w:basedOn w:val="Normal"/>
    <w:link w:val="TekstbaloniaChar"/>
    <w:uiPriority w:val="99"/>
    <w:semiHidden/>
    <w:unhideWhenUsed/>
    <w:rsid w:val="00553F41"/>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F41"/>
    <w:rPr>
      <w:rFonts w:ascii="Tahoma" w:hAnsi="Tahoma" w:cs="Tahoma"/>
      <w:sz w:val="16"/>
      <w:szCs w:val="16"/>
      <w:lang w:val="hr-HR"/>
    </w:rPr>
  </w:style>
  <w:style w:type="paragraph" w:customStyle="1" w:styleId="Default">
    <w:name w:val="Default"/>
    <w:rsid w:val="00CD5474"/>
    <w:pPr>
      <w:autoSpaceDE w:val="0"/>
      <w:autoSpaceDN w:val="0"/>
      <w:adjustRightInd w:val="0"/>
    </w:pPr>
    <w:rPr>
      <w:rFonts w:ascii="Times New Roman" w:hAnsi="Times New Roman" w:cs="Times New Roman"/>
      <w:color w:val="000000"/>
      <w:sz w:val="24"/>
      <w:szCs w:val="24"/>
      <w:lang w:val="hr-HR"/>
    </w:rPr>
  </w:style>
  <w:style w:type="character" w:styleId="Hiperveza">
    <w:name w:val="Hyperlink"/>
    <w:basedOn w:val="Zadanifontodlomka"/>
    <w:uiPriority w:val="99"/>
    <w:unhideWhenUsed/>
    <w:rsid w:val="00CD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2879">
      <w:bodyDiv w:val="1"/>
      <w:marLeft w:val="0"/>
      <w:marRight w:val="0"/>
      <w:marTop w:val="0"/>
      <w:marBottom w:val="0"/>
      <w:divBdr>
        <w:top w:val="none" w:sz="0" w:space="0" w:color="auto"/>
        <w:left w:val="none" w:sz="0" w:space="0" w:color="auto"/>
        <w:bottom w:val="none" w:sz="0" w:space="0" w:color="auto"/>
        <w:right w:val="none" w:sz="0" w:space="0" w:color="auto"/>
      </w:divBdr>
      <w:divsChild>
        <w:div w:id="525753997">
          <w:marLeft w:val="0"/>
          <w:marRight w:val="0"/>
          <w:marTop w:val="0"/>
          <w:marBottom w:val="0"/>
          <w:divBdr>
            <w:top w:val="none" w:sz="0" w:space="0" w:color="auto"/>
            <w:left w:val="none" w:sz="0" w:space="0" w:color="auto"/>
            <w:bottom w:val="none" w:sz="0" w:space="0" w:color="auto"/>
            <w:right w:val="none" w:sz="0" w:space="0" w:color="auto"/>
          </w:divBdr>
          <w:divsChild>
            <w:div w:id="10129506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8902282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12">
          <w:marLeft w:val="0"/>
          <w:marRight w:val="0"/>
          <w:marTop w:val="0"/>
          <w:marBottom w:val="0"/>
          <w:divBdr>
            <w:top w:val="none" w:sz="0" w:space="0" w:color="auto"/>
            <w:left w:val="none" w:sz="0" w:space="0" w:color="auto"/>
            <w:bottom w:val="none" w:sz="0" w:space="0" w:color="auto"/>
            <w:right w:val="none" w:sz="0" w:space="0" w:color="auto"/>
          </w:divBdr>
          <w:divsChild>
            <w:div w:id="1251257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os.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9E975-7F29-4364-9A92-7582A8B1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4031</Words>
  <Characters>22979</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IGOR</cp:lastModifiedBy>
  <cp:revision>2</cp:revision>
  <cp:lastPrinted>2015-05-27T09:11:00Z</cp:lastPrinted>
  <dcterms:created xsi:type="dcterms:W3CDTF">2015-06-02T18:48:00Z</dcterms:created>
  <dcterms:modified xsi:type="dcterms:W3CDTF">2015-06-02T18:48:00Z</dcterms:modified>
</cp:coreProperties>
</file>