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07A33">
        <w:rPr>
          <w:rFonts w:ascii="Times New Roman" w:hAnsi="Times New Roman" w:cs="Times New Roman"/>
          <w:b/>
          <w:sz w:val="20"/>
        </w:rPr>
        <w:t>ELEKTROTEHNIČKA ŠKOLA – SPLIT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07A33">
        <w:rPr>
          <w:rFonts w:ascii="Times New Roman" w:hAnsi="Times New Roman" w:cs="Times New Roman"/>
          <w:b/>
          <w:sz w:val="20"/>
        </w:rPr>
        <w:t>TESLINA 2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07A33">
        <w:rPr>
          <w:rFonts w:ascii="Times New Roman" w:hAnsi="Times New Roman" w:cs="Times New Roman"/>
          <w:b/>
          <w:sz w:val="20"/>
        </w:rPr>
        <w:t>21000 SPLIT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Šifra županije: 17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Šifra grada / općine: 409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Broj RKP-a: 18215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Matični broj: 00173541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OIB: 86181644759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Razina: 31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Šifra djelatnosti: 8532</w:t>
      </w:r>
    </w:p>
    <w:p w:rsidR="006B1914" w:rsidRPr="00E07A33" w:rsidRDefault="006B1914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Razdjel: 000</w:t>
      </w:r>
    </w:p>
    <w:p w:rsidR="0025642E" w:rsidRPr="00E07A33" w:rsidRDefault="0025642E" w:rsidP="00973C1C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25642E" w:rsidRPr="00E07A33" w:rsidRDefault="00973C1C" w:rsidP="00973C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07A33">
        <w:rPr>
          <w:rFonts w:ascii="Times New Roman" w:hAnsi="Times New Roman" w:cs="Times New Roman"/>
          <w:sz w:val="20"/>
        </w:rPr>
        <w:t>Klasa: 400-04/22-01-</w:t>
      </w:r>
      <w:r w:rsidR="003B7D3D" w:rsidRPr="00E07A33">
        <w:rPr>
          <w:rFonts w:ascii="Times New Roman" w:hAnsi="Times New Roman" w:cs="Times New Roman"/>
          <w:sz w:val="20"/>
        </w:rPr>
        <w:t>02</w:t>
      </w:r>
    </w:p>
    <w:p w:rsidR="0025642E" w:rsidRPr="00E07A33" w:rsidRDefault="00973C1C" w:rsidP="00973C1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07A33">
        <w:rPr>
          <w:rFonts w:ascii="Times New Roman" w:hAnsi="Times New Roman" w:cs="Times New Roman"/>
          <w:sz w:val="20"/>
        </w:rPr>
        <w:t>Ur</w:t>
      </w:r>
      <w:proofErr w:type="spellEnd"/>
      <w:r w:rsidRPr="00E07A33">
        <w:rPr>
          <w:rFonts w:ascii="Times New Roman" w:hAnsi="Times New Roman" w:cs="Times New Roman"/>
          <w:sz w:val="20"/>
        </w:rPr>
        <w:t>. broj: 2181-26-22</w:t>
      </w:r>
      <w:r w:rsidR="0025642E" w:rsidRPr="00E07A33">
        <w:rPr>
          <w:rFonts w:ascii="Times New Roman" w:hAnsi="Times New Roman" w:cs="Times New Roman"/>
          <w:sz w:val="20"/>
        </w:rPr>
        <w:t>-01</w:t>
      </w:r>
      <w:bookmarkStart w:id="0" w:name="_GoBack"/>
      <w:bookmarkEnd w:id="0"/>
    </w:p>
    <w:p w:rsidR="003537BD" w:rsidRPr="00E07A33" w:rsidRDefault="003537BD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5642E" w:rsidRPr="00E07A33" w:rsidRDefault="00973C1C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Split, 31.1.2022</w:t>
      </w:r>
      <w:r w:rsidR="0025642E" w:rsidRPr="00E07A33">
        <w:rPr>
          <w:rFonts w:ascii="Times New Roman" w:hAnsi="Times New Roman" w:cs="Times New Roman"/>
          <w:b/>
        </w:rPr>
        <w:t>.</w:t>
      </w:r>
    </w:p>
    <w:p w:rsidR="003537BD" w:rsidRPr="00E07A33" w:rsidRDefault="003537BD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9120F" w:rsidRPr="00E07A33" w:rsidRDefault="002438C2" w:rsidP="00973C1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07A33">
        <w:rPr>
          <w:rFonts w:ascii="Times New Roman" w:hAnsi="Times New Roman" w:cs="Times New Roman"/>
          <w:b/>
          <w:u w:val="single"/>
        </w:rPr>
        <w:t xml:space="preserve">BILJEŠKE UZ FINANCIJSKE IZVJEŠTAJE ZA RAZDOBLJE OD </w:t>
      </w:r>
      <w:r w:rsidR="00D754D7" w:rsidRPr="00E07A33">
        <w:rPr>
          <w:rFonts w:ascii="Times New Roman" w:hAnsi="Times New Roman" w:cs="Times New Roman"/>
          <w:b/>
          <w:u w:val="single"/>
        </w:rPr>
        <w:t>1. SIJEČNJA DO 31. PROSINCA 2021</w:t>
      </w:r>
      <w:r w:rsidRPr="00E07A33">
        <w:rPr>
          <w:rFonts w:ascii="Times New Roman" w:hAnsi="Times New Roman" w:cs="Times New Roman"/>
          <w:b/>
          <w:u w:val="single"/>
        </w:rPr>
        <w:t>.</w:t>
      </w:r>
    </w:p>
    <w:p w:rsidR="0069052D" w:rsidRPr="00E07A33" w:rsidRDefault="00A9120F" w:rsidP="00973C1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bCs/>
        </w:rPr>
        <w:t xml:space="preserve">     Škola obavlja djelatnost srednjeg strukovnog odgoja i obrazovanja u skladu sa Zakonom o odgoju i obrazovanju u osnovnim i srednjim školama, Zakonom o strukovnom obrazovanju i Statutom škole. Škola ima odobrenja za rad za redovito obrazovanje i obrazovanje odraslih. U okviru djelatnosti izvode se program</w:t>
      </w:r>
      <w:r w:rsidR="001E6C0B" w:rsidRPr="00E07A33">
        <w:rPr>
          <w:rFonts w:ascii="Times New Roman" w:hAnsi="Times New Roman" w:cs="Times New Roman"/>
          <w:bCs/>
        </w:rPr>
        <w:t>i u području rada elektrotehnike</w:t>
      </w:r>
      <w:r w:rsidR="0069052D" w:rsidRPr="00E07A33">
        <w:rPr>
          <w:rFonts w:ascii="Times New Roman" w:hAnsi="Times New Roman" w:cs="Times New Roman"/>
          <w:bCs/>
        </w:rPr>
        <w:t xml:space="preserve"> </w:t>
      </w:r>
      <w:r w:rsidRPr="00E07A33">
        <w:rPr>
          <w:rFonts w:ascii="Times New Roman" w:hAnsi="Times New Roman" w:cs="Times New Roman"/>
          <w:bCs/>
        </w:rPr>
        <w:t xml:space="preserve">za zanimanja: elektrotehničar, tehničar za računarstvo i tehničar za elektroniku. </w:t>
      </w:r>
    </w:p>
    <w:p w:rsidR="0069052D" w:rsidRPr="00E07A33" w:rsidRDefault="00D754D7" w:rsidP="00973C1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bCs/>
        </w:rPr>
        <w:t>Od ove školske godine škola počinje s radom u dvije smjene. U ovoj godini škola je završila projekt „Shema školskog voća“,</w:t>
      </w:r>
      <w:r w:rsidRPr="00E07A33">
        <w:rPr>
          <w:rFonts w:ascii="Times New Roman" w:hAnsi="Times New Roman" w:cs="Times New Roman"/>
        </w:rPr>
        <w:t xml:space="preserve"> </w:t>
      </w:r>
      <w:r w:rsidR="003537BD" w:rsidRPr="00E07A33">
        <w:rPr>
          <w:rFonts w:ascii="Times New Roman" w:hAnsi="Times New Roman" w:cs="Times New Roman"/>
          <w:bCs/>
        </w:rPr>
        <w:t>„Učimo zajedno III“</w:t>
      </w:r>
      <w:r w:rsidRPr="00E07A33">
        <w:rPr>
          <w:rFonts w:ascii="Times New Roman" w:hAnsi="Times New Roman" w:cs="Times New Roman"/>
          <w:bCs/>
        </w:rPr>
        <w:t xml:space="preserve">, „Projektom M.O.R.E.“ u </w:t>
      </w:r>
      <w:r w:rsidR="003537BD" w:rsidRPr="00E07A33">
        <w:rPr>
          <w:rFonts w:ascii="Times New Roman" w:hAnsi="Times New Roman" w:cs="Times New Roman"/>
          <w:bCs/>
        </w:rPr>
        <w:t>suradnji s Caritasom i projekt</w:t>
      </w:r>
      <w:r w:rsidR="0069052D" w:rsidRPr="00E07A33">
        <w:rPr>
          <w:rFonts w:ascii="Times New Roman" w:hAnsi="Times New Roman" w:cs="Times New Roman"/>
        </w:rPr>
        <w:t xml:space="preserve"> „</w:t>
      </w:r>
      <w:r w:rsidR="0069052D" w:rsidRPr="00E07A33">
        <w:rPr>
          <w:rFonts w:ascii="Times New Roman" w:hAnsi="Times New Roman" w:cs="Times New Roman"/>
          <w:bCs/>
        </w:rPr>
        <w:t>Učinkoviti ljudski potencijali - Stjecanje prvog radnog iskustva“</w:t>
      </w:r>
      <w:r w:rsidRPr="00E07A33">
        <w:rPr>
          <w:rFonts w:ascii="Times New Roman" w:hAnsi="Times New Roman" w:cs="Times New Roman"/>
          <w:bCs/>
        </w:rPr>
        <w:t xml:space="preserve">. </w:t>
      </w:r>
    </w:p>
    <w:p w:rsidR="00A9120F" w:rsidRPr="00E07A33" w:rsidRDefault="00D754D7" w:rsidP="00973C1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bCs/>
        </w:rPr>
        <w:t xml:space="preserve">Škola je započela nove projekte: </w:t>
      </w:r>
      <w:r w:rsidR="0069052D" w:rsidRPr="00E07A33">
        <w:rPr>
          <w:rFonts w:ascii="Times New Roman" w:hAnsi="Times New Roman" w:cs="Times New Roman"/>
          <w:bCs/>
        </w:rPr>
        <w:t>„Uspostava RCK za elektrotehniku i računalstvo SDŽ“</w:t>
      </w:r>
      <w:r w:rsidRPr="00E07A33">
        <w:rPr>
          <w:rFonts w:ascii="Times New Roman" w:hAnsi="Times New Roman" w:cs="Times New Roman"/>
          <w:bCs/>
        </w:rPr>
        <w:t xml:space="preserve"> s partnerom Obrtna tehnička škola Sp</w:t>
      </w:r>
      <w:r w:rsidR="0069052D" w:rsidRPr="00E07A33">
        <w:rPr>
          <w:rFonts w:ascii="Times New Roman" w:hAnsi="Times New Roman" w:cs="Times New Roman"/>
          <w:bCs/>
        </w:rPr>
        <w:t>lit koja je nositelj projekta i projekt „Centar izvrsnosti iz i</w:t>
      </w:r>
      <w:r w:rsidRPr="00E07A33">
        <w:rPr>
          <w:rFonts w:ascii="Times New Roman" w:hAnsi="Times New Roman" w:cs="Times New Roman"/>
          <w:bCs/>
        </w:rPr>
        <w:t>nformatike i novih tehnologija</w:t>
      </w:r>
      <w:r w:rsidR="0069052D" w:rsidRPr="00E07A33">
        <w:rPr>
          <w:rFonts w:ascii="Times New Roman" w:hAnsi="Times New Roman" w:cs="Times New Roman"/>
          <w:bCs/>
        </w:rPr>
        <w:t>“</w:t>
      </w:r>
      <w:r w:rsidRPr="00E07A33">
        <w:rPr>
          <w:rFonts w:ascii="Times New Roman" w:hAnsi="Times New Roman" w:cs="Times New Roman"/>
          <w:bCs/>
        </w:rPr>
        <w:t xml:space="preserve">. U potpunosti je proveden </w:t>
      </w:r>
      <w:r w:rsidR="0069052D" w:rsidRPr="00E07A33">
        <w:rPr>
          <w:rFonts w:ascii="Times New Roman" w:hAnsi="Times New Roman" w:cs="Times New Roman"/>
          <w:bCs/>
        </w:rPr>
        <w:t xml:space="preserve">kapitalni </w:t>
      </w:r>
      <w:r w:rsidRPr="00E07A33">
        <w:rPr>
          <w:rFonts w:ascii="Times New Roman" w:hAnsi="Times New Roman" w:cs="Times New Roman"/>
          <w:bCs/>
        </w:rPr>
        <w:t xml:space="preserve">projekt </w:t>
      </w:r>
      <w:r w:rsidR="0069052D" w:rsidRPr="00E07A33">
        <w:rPr>
          <w:rFonts w:ascii="Times New Roman" w:hAnsi="Times New Roman" w:cs="Times New Roman"/>
          <w:bCs/>
        </w:rPr>
        <w:t xml:space="preserve">Uspostava centra izvrsnosti ˝Silvije </w:t>
      </w:r>
      <w:proofErr w:type="spellStart"/>
      <w:r w:rsidR="0069052D" w:rsidRPr="00E07A33">
        <w:rPr>
          <w:rFonts w:ascii="Times New Roman" w:hAnsi="Times New Roman" w:cs="Times New Roman"/>
          <w:bCs/>
        </w:rPr>
        <w:t>Strahimir</w:t>
      </w:r>
      <w:proofErr w:type="spellEnd"/>
      <w:r w:rsidR="0069052D" w:rsidRPr="00E07A33">
        <w:rPr>
          <w:rFonts w:ascii="Times New Roman" w:hAnsi="Times New Roman" w:cs="Times New Roman"/>
          <w:bCs/>
        </w:rPr>
        <w:t xml:space="preserve"> Kranjčević˝ </w:t>
      </w:r>
      <w:r w:rsidRPr="00E07A33">
        <w:rPr>
          <w:rFonts w:ascii="Times New Roman" w:hAnsi="Times New Roman" w:cs="Times New Roman"/>
          <w:bCs/>
        </w:rPr>
        <w:t>u suradnji sa sred</w:t>
      </w:r>
      <w:r w:rsidR="0069052D" w:rsidRPr="00E07A33">
        <w:rPr>
          <w:rFonts w:ascii="Times New Roman" w:hAnsi="Times New Roman" w:cs="Times New Roman"/>
          <w:bCs/>
        </w:rPr>
        <w:t xml:space="preserve">njom strukovnom školom iz Livna kao i projekt „Promocija zanimanja - </w:t>
      </w:r>
      <w:proofErr w:type="spellStart"/>
      <w:r w:rsidR="0069052D" w:rsidRPr="00E07A33">
        <w:rPr>
          <w:rFonts w:ascii="Times New Roman" w:hAnsi="Times New Roman" w:cs="Times New Roman"/>
          <w:bCs/>
        </w:rPr>
        <w:t>Treasure</w:t>
      </w:r>
      <w:proofErr w:type="spellEnd"/>
      <w:r w:rsidR="0069052D" w:rsidRPr="00E07A33">
        <w:rPr>
          <w:rFonts w:ascii="Times New Roman" w:hAnsi="Times New Roman" w:cs="Times New Roman"/>
          <w:bCs/>
        </w:rPr>
        <w:t xml:space="preserve"> </w:t>
      </w:r>
      <w:proofErr w:type="spellStart"/>
      <w:r w:rsidR="0069052D" w:rsidRPr="00E07A33">
        <w:rPr>
          <w:rFonts w:ascii="Times New Roman" w:hAnsi="Times New Roman" w:cs="Times New Roman"/>
          <w:bCs/>
        </w:rPr>
        <w:t>digging</w:t>
      </w:r>
      <w:proofErr w:type="spellEnd"/>
      <w:r w:rsidR="0069052D" w:rsidRPr="00E07A33">
        <w:rPr>
          <w:rFonts w:ascii="Times New Roman" w:hAnsi="Times New Roman" w:cs="Times New Roman"/>
          <w:bCs/>
        </w:rPr>
        <w:t xml:space="preserve"> game“.</w:t>
      </w:r>
    </w:p>
    <w:p w:rsidR="003537BD" w:rsidRPr="00E07A33" w:rsidRDefault="003537BD" w:rsidP="00973C1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bCs/>
        </w:rPr>
        <w:t>Ove godine škola nije oformila program Obrazovanja odraslih.</w:t>
      </w:r>
    </w:p>
    <w:p w:rsidR="000073E4" w:rsidRPr="00E07A33" w:rsidRDefault="002E4A4C" w:rsidP="00973C1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b/>
        </w:rPr>
        <w:lastRenderedPageBreak/>
        <w:t>1.</w:t>
      </w:r>
      <w:r w:rsidRPr="00E07A33">
        <w:rPr>
          <w:rFonts w:ascii="Times New Roman" w:hAnsi="Times New Roman" w:cs="Times New Roman"/>
          <w:b/>
        </w:rPr>
        <w:tab/>
      </w:r>
      <w:r w:rsidR="000073E4" w:rsidRPr="00E07A33">
        <w:rPr>
          <w:rFonts w:ascii="Times New Roman" w:hAnsi="Times New Roman" w:cs="Times New Roman"/>
          <w:b/>
        </w:rPr>
        <w:t>BILJEŠKE UZ BILANCU – OBRAZAC BILANCA</w:t>
      </w:r>
    </w:p>
    <w:p w:rsidR="000073E4" w:rsidRPr="00E07A33" w:rsidRDefault="000073E4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002 –Nefinancijska imovina</w:t>
      </w:r>
    </w:p>
    <w:p w:rsidR="00135C15" w:rsidRPr="00E07A33" w:rsidRDefault="000F3A22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Uzimajući u obzir promjene</w:t>
      </w:r>
      <w:r w:rsidR="000073E4" w:rsidRPr="00E07A33">
        <w:rPr>
          <w:rFonts w:ascii="Times New Roman" w:hAnsi="Times New Roman" w:cs="Times New Roman"/>
        </w:rPr>
        <w:t xml:space="preserve"> na nefinancijskoj imovini na kraju u odnosu na početak godine može se zaključit</w:t>
      </w:r>
      <w:r w:rsidRPr="00E07A33">
        <w:rPr>
          <w:rFonts w:ascii="Times New Roman" w:hAnsi="Times New Roman" w:cs="Times New Roman"/>
        </w:rPr>
        <w:t xml:space="preserve">i da je tijekom godine došlo do </w:t>
      </w:r>
      <w:r w:rsidR="006F23EF" w:rsidRPr="00E07A33">
        <w:rPr>
          <w:rFonts w:ascii="Times New Roman" w:hAnsi="Times New Roman" w:cs="Times New Roman"/>
        </w:rPr>
        <w:t xml:space="preserve">neznatnog </w:t>
      </w:r>
      <w:r w:rsidR="00135C15" w:rsidRPr="00E07A33">
        <w:rPr>
          <w:rFonts w:ascii="Times New Roman" w:hAnsi="Times New Roman" w:cs="Times New Roman"/>
        </w:rPr>
        <w:t>smanjenja</w:t>
      </w:r>
      <w:r w:rsidR="000073E4" w:rsidRPr="00E07A33">
        <w:rPr>
          <w:rFonts w:ascii="Times New Roman" w:hAnsi="Times New Roman" w:cs="Times New Roman"/>
        </w:rPr>
        <w:t xml:space="preserve"> vrijednosti imovine</w:t>
      </w:r>
      <w:r w:rsidR="008F776D" w:rsidRPr="00E07A33">
        <w:rPr>
          <w:rFonts w:ascii="Times New Roman" w:hAnsi="Times New Roman" w:cs="Times New Roman"/>
        </w:rPr>
        <w:t>.</w:t>
      </w:r>
    </w:p>
    <w:p w:rsidR="00207072" w:rsidRPr="00E07A33" w:rsidRDefault="00207072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Do ukupnog smanjena vrijednosti imovine došlo je </w:t>
      </w:r>
      <w:r w:rsidR="00063682" w:rsidRPr="00E07A33">
        <w:rPr>
          <w:rFonts w:ascii="Times New Roman" w:hAnsi="Times New Roman" w:cs="Times New Roman"/>
        </w:rPr>
        <w:t>zbog</w:t>
      </w:r>
      <w:r w:rsidRPr="00E07A33">
        <w:rPr>
          <w:rFonts w:ascii="Times New Roman" w:hAnsi="Times New Roman" w:cs="Times New Roman"/>
        </w:rPr>
        <w:t xml:space="preserve"> </w:t>
      </w:r>
      <w:r w:rsidR="00436923" w:rsidRPr="00E07A33">
        <w:rPr>
          <w:rFonts w:ascii="Times New Roman" w:hAnsi="Times New Roman" w:cs="Times New Roman"/>
        </w:rPr>
        <w:t>isknjižena</w:t>
      </w:r>
      <w:r w:rsidRPr="00E07A33">
        <w:rPr>
          <w:rFonts w:ascii="Times New Roman" w:hAnsi="Times New Roman" w:cs="Times New Roman"/>
        </w:rPr>
        <w:t xml:space="preserve"> dijela imovine koji je zbrinut kao elektronski otpad</w:t>
      </w:r>
      <w:r w:rsidR="00063682" w:rsidRPr="00E07A33">
        <w:rPr>
          <w:rFonts w:ascii="Times New Roman" w:hAnsi="Times New Roman" w:cs="Times New Roman"/>
        </w:rPr>
        <w:t>.</w:t>
      </w:r>
    </w:p>
    <w:p w:rsidR="00181062" w:rsidRPr="00E07A33" w:rsidRDefault="00181062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063 – Financijska imovina</w:t>
      </w:r>
    </w:p>
    <w:p w:rsidR="001B34F9" w:rsidRPr="00E07A33" w:rsidRDefault="00181062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Financijska imovina je sadrža</w:t>
      </w:r>
      <w:r w:rsidR="000E2C42" w:rsidRPr="00E07A33">
        <w:rPr>
          <w:rFonts w:ascii="Times New Roman" w:hAnsi="Times New Roman" w:cs="Times New Roman"/>
        </w:rPr>
        <w:t>na u novcu (banka i blagajna)</w:t>
      </w:r>
      <w:r w:rsidR="000E0AEA" w:rsidRPr="00E07A33">
        <w:rPr>
          <w:rFonts w:ascii="Times New Roman" w:hAnsi="Times New Roman" w:cs="Times New Roman"/>
        </w:rPr>
        <w:t xml:space="preserve">, potraživanja </w:t>
      </w:r>
      <w:r w:rsidR="000E2C42" w:rsidRPr="00E07A33">
        <w:rPr>
          <w:rFonts w:ascii="Times New Roman" w:hAnsi="Times New Roman" w:cs="Times New Roman"/>
        </w:rPr>
        <w:t xml:space="preserve">za naknade koje se refundiraju od HZZO-a, </w:t>
      </w:r>
      <w:r w:rsidRPr="00E07A33">
        <w:rPr>
          <w:rFonts w:ascii="Times New Roman" w:hAnsi="Times New Roman" w:cs="Times New Roman"/>
        </w:rPr>
        <w:t xml:space="preserve">potraživanja </w:t>
      </w:r>
      <w:r w:rsidR="00063682" w:rsidRPr="00E07A33">
        <w:rPr>
          <w:rFonts w:ascii="Times New Roman" w:hAnsi="Times New Roman" w:cs="Times New Roman"/>
        </w:rPr>
        <w:t>za</w:t>
      </w:r>
      <w:r w:rsidRPr="00E07A33">
        <w:rPr>
          <w:rFonts w:ascii="Times New Roman" w:hAnsi="Times New Roman" w:cs="Times New Roman"/>
        </w:rPr>
        <w:t xml:space="preserve"> pružen</w:t>
      </w:r>
      <w:r w:rsidR="00063682" w:rsidRPr="00E07A33">
        <w:rPr>
          <w:rFonts w:ascii="Times New Roman" w:hAnsi="Times New Roman" w:cs="Times New Roman"/>
        </w:rPr>
        <w:t>e</w:t>
      </w:r>
      <w:r w:rsidRPr="00E07A33">
        <w:rPr>
          <w:rFonts w:ascii="Times New Roman" w:hAnsi="Times New Roman" w:cs="Times New Roman"/>
        </w:rPr>
        <w:t xml:space="preserve"> uslug</w:t>
      </w:r>
      <w:r w:rsidR="00063682" w:rsidRPr="00E07A33">
        <w:rPr>
          <w:rFonts w:ascii="Times New Roman" w:hAnsi="Times New Roman" w:cs="Times New Roman"/>
        </w:rPr>
        <w:t>e</w:t>
      </w:r>
      <w:r w:rsidR="00740CA1" w:rsidRPr="00E07A33">
        <w:rPr>
          <w:rFonts w:ascii="Times New Roman" w:hAnsi="Times New Roman" w:cs="Times New Roman"/>
        </w:rPr>
        <w:t xml:space="preserve"> </w:t>
      </w:r>
      <w:r w:rsidRPr="00E07A33">
        <w:rPr>
          <w:rFonts w:ascii="Times New Roman" w:hAnsi="Times New Roman" w:cs="Times New Roman"/>
        </w:rPr>
        <w:t>te kontinuir</w:t>
      </w:r>
      <w:r w:rsidR="00D168D0" w:rsidRPr="00E07A33">
        <w:rPr>
          <w:rFonts w:ascii="Times New Roman" w:hAnsi="Times New Roman" w:cs="Times New Roman"/>
        </w:rPr>
        <w:t>anih rashoda budućeg razdoblja</w:t>
      </w:r>
      <w:r w:rsidR="00B072DD" w:rsidRPr="00E07A33">
        <w:rPr>
          <w:rFonts w:ascii="Times New Roman" w:hAnsi="Times New Roman" w:cs="Times New Roman"/>
        </w:rPr>
        <w:t xml:space="preserve"> i </w:t>
      </w:r>
      <w:r w:rsidR="00740CA1" w:rsidRPr="00E07A33">
        <w:rPr>
          <w:rFonts w:ascii="Times New Roman" w:hAnsi="Times New Roman" w:cs="Times New Roman"/>
        </w:rPr>
        <w:t>veći</w:t>
      </w:r>
      <w:r w:rsidR="00B072DD" w:rsidRPr="00E07A33">
        <w:rPr>
          <w:rFonts w:ascii="Times New Roman" w:hAnsi="Times New Roman" w:cs="Times New Roman"/>
        </w:rPr>
        <w:t xml:space="preserve"> je u odnosu na preth</w:t>
      </w:r>
      <w:r w:rsidR="00740CA1" w:rsidRPr="00E07A33">
        <w:rPr>
          <w:rFonts w:ascii="Times New Roman" w:hAnsi="Times New Roman" w:cs="Times New Roman"/>
        </w:rPr>
        <w:t>odnu godinu za 6,8</w:t>
      </w:r>
      <w:r w:rsidR="008152A9" w:rsidRPr="00E07A33">
        <w:rPr>
          <w:rFonts w:ascii="Times New Roman" w:hAnsi="Times New Roman" w:cs="Times New Roman"/>
        </w:rPr>
        <w:t>%</w:t>
      </w:r>
      <w:r w:rsidR="000E2C42" w:rsidRPr="00E07A33">
        <w:rPr>
          <w:rFonts w:ascii="Times New Roman" w:hAnsi="Times New Roman" w:cs="Times New Roman"/>
        </w:rPr>
        <w:t>.</w:t>
      </w:r>
    </w:p>
    <w:p w:rsidR="00D168D0" w:rsidRPr="00E07A33" w:rsidRDefault="001B34F9" w:rsidP="00973C1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07A33">
        <w:rPr>
          <w:rFonts w:ascii="Times New Roman" w:hAnsi="Times New Roman" w:cs="Times New Roman"/>
          <w:b/>
          <w:color w:val="000000" w:themeColor="text1"/>
        </w:rPr>
        <w:t xml:space="preserve">Bilješka uz AOP 064 – </w:t>
      </w:r>
      <w:r w:rsidR="00D168D0" w:rsidRPr="00E07A33">
        <w:rPr>
          <w:rFonts w:ascii="Times New Roman" w:hAnsi="Times New Roman" w:cs="Times New Roman"/>
          <w:b/>
          <w:color w:val="000000" w:themeColor="text1"/>
        </w:rPr>
        <w:t xml:space="preserve">Novac u banci i blagajni </w:t>
      </w:r>
    </w:p>
    <w:p w:rsidR="00327414" w:rsidRPr="00E07A33" w:rsidRDefault="00D168D0" w:rsidP="00973C1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7A33">
        <w:rPr>
          <w:rFonts w:ascii="Times New Roman" w:hAnsi="Times New Roman" w:cs="Times New Roman"/>
          <w:color w:val="000000" w:themeColor="text1"/>
        </w:rPr>
        <w:t xml:space="preserve">Novac u banci </w:t>
      </w:r>
      <w:r w:rsidR="00F86BDA" w:rsidRPr="00E07A33">
        <w:rPr>
          <w:rFonts w:ascii="Times New Roman" w:hAnsi="Times New Roman" w:cs="Times New Roman"/>
          <w:color w:val="000000" w:themeColor="text1"/>
        </w:rPr>
        <w:t>ne</w:t>
      </w:r>
      <w:r w:rsidRPr="00E07A33">
        <w:rPr>
          <w:rFonts w:ascii="Times New Roman" w:hAnsi="Times New Roman" w:cs="Times New Roman"/>
          <w:color w:val="000000" w:themeColor="text1"/>
        </w:rPr>
        <w:t xml:space="preserve">znatno je </w:t>
      </w:r>
      <w:r w:rsidR="00063682" w:rsidRPr="00E07A33">
        <w:rPr>
          <w:rFonts w:ascii="Times New Roman" w:hAnsi="Times New Roman" w:cs="Times New Roman"/>
          <w:color w:val="000000" w:themeColor="text1"/>
        </w:rPr>
        <w:t>smanjen</w:t>
      </w:r>
      <w:r w:rsidRPr="00E07A33">
        <w:rPr>
          <w:rFonts w:ascii="Times New Roman" w:hAnsi="Times New Roman" w:cs="Times New Roman"/>
          <w:color w:val="000000" w:themeColor="text1"/>
        </w:rPr>
        <w:t xml:space="preserve"> u odnosu na </w:t>
      </w:r>
      <w:r w:rsidR="000E2C42" w:rsidRPr="00E07A33">
        <w:rPr>
          <w:rFonts w:ascii="Times New Roman" w:hAnsi="Times New Roman" w:cs="Times New Roman"/>
          <w:color w:val="000000" w:themeColor="text1"/>
        </w:rPr>
        <w:t xml:space="preserve">početak godine jer su </w:t>
      </w:r>
      <w:r w:rsidR="00063682" w:rsidRPr="00E07A33">
        <w:rPr>
          <w:rFonts w:ascii="Times New Roman" w:hAnsi="Times New Roman" w:cs="Times New Roman"/>
          <w:color w:val="000000" w:themeColor="text1"/>
        </w:rPr>
        <w:t>namjenski utrošena</w:t>
      </w:r>
      <w:r w:rsidR="000E2C42" w:rsidRPr="00E07A33">
        <w:rPr>
          <w:rFonts w:ascii="Times New Roman" w:hAnsi="Times New Roman" w:cs="Times New Roman"/>
          <w:color w:val="000000" w:themeColor="text1"/>
        </w:rPr>
        <w:t xml:space="preserve"> sredstva za </w:t>
      </w:r>
      <w:r w:rsidR="00063682" w:rsidRPr="00E07A33">
        <w:rPr>
          <w:rFonts w:ascii="Times New Roman" w:hAnsi="Times New Roman" w:cs="Times New Roman"/>
          <w:color w:val="000000" w:themeColor="text1"/>
        </w:rPr>
        <w:t xml:space="preserve">provođenje </w:t>
      </w:r>
      <w:r w:rsidR="000E2C42" w:rsidRPr="00E07A33">
        <w:rPr>
          <w:rFonts w:ascii="Times New Roman" w:hAnsi="Times New Roman" w:cs="Times New Roman"/>
          <w:color w:val="000000" w:themeColor="text1"/>
        </w:rPr>
        <w:t>projek</w:t>
      </w:r>
      <w:r w:rsidR="004231C6" w:rsidRPr="00E07A33">
        <w:rPr>
          <w:rFonts w:ascii="Times New Roman" w:hAnsi="Times New Roman" w:cs="Times New Roman"/>
          <w:color w:val="000000" w:themeColor="text1"/>
        </w:rPr>
        <w:t>ata</w:t>
      </w:r>
      <w:r w:rsidR="00063682" w:rsidRPr="00E07A33">
        <w:rPr>
          <w:rFonts w:ascii="Times New Roman" w:hAnsi="Times New Roman" w:cs="Times New Roman"/>
          <w:color w:val="000000" w:themeColor="text1"/>
        </w:rPr>
        <w:t>.</w:t>
      </w:r>
    </w:p>
    <w:p w:rsidR="00D168D0" w:rsidRPr="00E07A33" w:rsidRDefault="00747FFC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081</w:t>
      </w:r>
      <w:r w:rsidR="001B34F9" w:rsidRPr="00E07A33">
        <w:rPr>
          <w:rFonts w:ascii="Times New Roman" w:hAnsi="Times New Roman" w:cs="Times New Roman"/>
          <w:b/>
        </w:rPr>
        <w:t xml:space="preserve"> – </w:t>
      </w:r>
      <w:r w:rsidR="00327414" w:rsidRPr="00E07A33">
        <w:rPr>
          <w:rFonts w:ascii="Times New Roman" w:hAnsi="Times New Roman" w:cs="Times New Roman"/>
          <w:b/>
        </w:rPr>
        <w:t>Ostala potraživanja</w:t>
      </w:r>
    </w:p>
    <w:p w:rsidR="00327414" w:rsidRPr="00E07A33" w:rsidRDefault="00327414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Potraživanja za bolovanje koje refundira HZZO su </w:t>
      </w:r>
      <w:r w:rsidR="00747FFC" w:rsidRPr="00E07A33">
        <w:rPr>
          <w:rFonts w:ascii="Times New Roman" w:hAnsi="Times New Roman" w:cs="Times New Roman"/>
        </w:rPr>
        <w:t xml:space="preserve">se </w:t>
      </w:r>
      <w:r w:rsidR="00F86BDA" w:rsidRPr="00E07A33">
        <w:rPr>
          <w:rFonts w:ascii="Times New Roman" w:hAnsi="Times New Roman" w:cs="Times New Roman"/>
        </w:rPr>
        <w:t>ne</w:t>
      </w:r>
      <w:r w:rsidR="00747FFC" w:rsidRPr="00E07A33">
        <w:rPr>
          <w:rFonts w:ascii="Times New Roman" w:hAnsi="Times New Roman" w:cs="Times New Roman"/>
        </w:rPr>
        <w:t>znatno povećala</w:t>
      </w:r>
      <w:r w:rsidRPr="00E07A33">
        <w:rPr>
          <w:rFonts w:ascii="Times New Roman" w:hAnsi="Times New Roman" w:cs="Times New Roman"/>
        </w:rPr>
        <w:t xml:space="preserve"> u odnosu na </w:t>
      </w:r>
      <w:r w:rsidR="000820B8" w:rsidRPr="00E07A33">
        <w:rPr>
          <w:rFonts w:ascii="Times New Roman" w:hAnsi="Times New Roman" w:cs="Times New Roman"/>
        </w:rPr>
        <w:t xml:space="preserve">početak </w:t>
      </w:r>
      <w:r w:rsidR="00F86BDA" w:rsidRPr="00E07A33">
        <w:rPr>
          <w:rFonts w:ascii="Times New Roman" w:hAnsi="Times New Roman" w:cs="Times New Roman"/>
        </w:rPr>
        <w:t>godine</w:t>
      </w:r>
      <w:r w:rsidRPr="00E07A33">
        <w:rPr>
          <w:rFonts w:ascii="Times New Roman" w:hAnsi="Times New Roman" w:cs="Times New Roman"/>
        </w:rPr>
        <w:t>.</w:t>
      </w:r>
    </w:p>
    <w:p w:rsidR="005A21B1" w:rsidRPr="00E07A33" w:rsidRDefault="00F86BDA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155</w:t>
      </w:r>
      <w:r w:rsidR="001B34F9" w:rsidRPr="00E07A33">
        <w:rPr>
          <w:rFonts w:ascii="Times New Roman" w:hAnsi="Times New Roman" w:cs="Times New Roman"/>
          <w:b/>
        </w:rPr>
        <w:t xml:space="preserve"> – </w:t>
      </w:r>
      <w:r w:rsidR="005A21B1" w:rsidRPr="00E07A33">
        <w:rPr>
          <w:rFonts w:ascii="Times New Roman" w:hAnsi="Times New Roman" w:cs="Times New Roman"/>
          <w:b/>
        </w:rPr>
        <w:t xml:space="preserve">Potraživanja </w:t>
      </w:r>
      <w:r w:rsidR="00DE7FED" w:rsidRPr="00E07A33">
        <w:rPr>
          <w:rFonts w:ascii="Times New Roman" w:hAnsi="Times New Roman" w:cs="Times New Roman"/>
          <w:b/>
        </w:rPr>
        <w:t>za prihode od prodaje proizvoda i robe te pruženih usluga</w:t>
      </w:r>
    </w:p>
    <w:p w:rsidR="00F86BDA" w:rsidRPr="00E07A33" w:rsidRDefault="00DE7FED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Ova potraživanja odnose se na n</w:t>
      </w:r>
      <w:r w:rsidR="00785ED1" w:rsidRPr="00E07A33">
        <w:rPr>
          <w:rFonts w:ascii="Times New Roman" w:hAnsi="Times New Roman" w:cs="Times New Roman"/>
        </w:rPr>
        <w:t xml:space="preserve">ajam prostora. </w:t>
      </w:r>
      <w:r w:rsidR="00F86BDA" w:rsidRPr="00E07A33">
        <w:rPr>
          <w:rFonts w:ascii="Times New Roman" w:hAnsi="Times New Roman" w:cs="Times New Roman"/>
        </w:rPr>
        <w:t xml:space="preserve">Ostala su </w:t>
      </w:r>
      <w:r w:rsidR="003537BD" w:rsidRPr="00E07A33">
        <w:rPr>
          <w:rFonts w:ascii="Times New Roman" w:hAnsi="Times New Roman" w:cs="Times New Roman"/>
        </w:rPr>
        <w:t>nenaplaćena</w:t>
      </w:r>
      <w:r w:rsidR="00F86BDA" w:rsidRPr="00E07A33">
        <w:rPr>
          <w:rFonts w:ascii="Times New Roman" w:hAnsi="Times New Roman" w:cs="Times New Roman"/>
        </w:rPr>
        <w:t xml:space="preserve"> dva računa.</w:t>
      </w:r>
    </w:p>
    <w:p w:rsidR="00D71BA1" w:rsidRPr="00E07A33" w:rsidRDefault="00941194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165</w:t>
      </w:r>
      <w:r w:rsidR="001B34F9" w:rsidRPr="00E07A33">
        <w:rPr>
          <w:rFonts w:ascii="Times New Roman" w:hAnsi="Times New Roman" w:cs="Times New Roman"/>
          <w:b/>
        </w:rPr>
        <w:t xml:space="preserve"> - </w:t>
      </w:r>
      <w:r w:rsidR="005A21B1" w:rsidRPr="00E07A33">
        <w:rPr>
          <w:rFonts w:ascii="Times New Roman" w:hAnsi="Times New Roman" w:cs="Times New Roman"/>
          <w:b/>
        </w:rPr>
        <w:t xml:space="preserve">Rashodi budućih razdoblja i nedospjela naplata prihoda </w:t>
      </w:r>
    </w:p>
    <w:p w:rsidR="0007075B" w:rsidRPr="00E07A33" w:rsidRDefault="00D71BA1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</w:rPr>
        <w:t>S</w:t>
      </w:r>
      <w:r w:rsidR="002A3F01" w:rsidRPr="00E07A33">
        <w:rPr>
          <w:rFonts w:ascii="Times New Roman" w:hAnsi="Times New Roman" w:cs="Times New Roman"/>
        </w:rPr>
        <w:t xml:space="preserve">tavka je </w:t>
      </w:r>
      <w:r w:rsidR="001B34F9" w:rsidRPr="00E07A33">
        <w:rPr>
          <w:rFonts w:ascii="Times New Roman" w:hAnsi="Times New Roman" w:cs="Times New Roman"/>
        </w:rPr>
        <w:t>povećana</w:t>
      </w:r>
      <w:r w:rsidR="005A21B1" w:rsidRPr="00E07A33">
        <w:rPr>
          <w:rFonts w:ascii="Times New Roman" w:hAnsi="Times New Roman" w:cs="Times New Roman"/>
        </w:rPr>
        <w:t xml:space="preserve"> u odnosu na početak </w:t>
      </w:r>
      <w:r w:rsidR="002A3F01" w:rsidRPr="00E07A33">
        <w:rPr>
          <w:rFonts w:ascii="Times New Roman" w:hAnsi="Times New Roman" w:cs="Times New Roman"/>
        </w:rPr>
        <w:t xml:space="preserve">godine, a sadržavaju je kontinuirani rashodi </w:t>
      </w:r>
      <w:r w:rsidR="004A3A66" w:rsidRPr="00E07A33">
        <w:rPr>
          <w:rFonts w:ascii="Times New Roman" w:hAnsi="Times New Roman" w:cs="Times New Roman"/>
        </w:rPr>
        <w:t>plać</w:t>
      </w:r>
      <w:r w:rsidR="001B34F9" w:rsidRPr="00E07A33">
        <w:rPr>
          <w:rFonts w:ascii="Times New Roman" w:hAnsi="Times New Roman" w:cs="Times New Roman"/>
        </w:rPr>
        <w:t>e</w:t>
      </w:r>
      <w:r w:rsidR="00941194" w:rsidRPr="00E07A33">
        <w:rPr>
          <w:rFonts w:ascii="Times New Roman" w:hAnsi="Times New Roman" w:cs="Times New Roman"/>
        </w:rPr>
        <w:t xml:space="preserve"> za 12/21</w:t>
      </w:r>
      <w:r w:rsidR="000820B8" w:rsidRPr="00E07A33">
        <w:rPr>
          <w:rFonts w:ascii="Times New Roman" w:hAnsi="Times New Roman" w:cs="Times New Roman"/>
        </w:rPr>
        <w:t>.</w:t>
      </w:r>
    </w:p>
    <w:p w:rsidR="006E15B8" w:rsidRPr="00E07A33" w:rsidRDefault="00323CF9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 xml:space="preserve"> Bilješka uz AOP 170</w:t>
      </w:r>
      <w:r w:rsidR="00C87E21" w:rsidRPr="00E07A33">
        <w:rPr>
          <w:rFonts w:ascii="Times New Roman" w:hAnsi="Times New Roman" w:cs="Times New Roman"/>
          <w:b/>
        </w:rPr>
        <w:t xml:space="preserve"> – Obveze</w:t>
      </w:r>
    </w:p>
    <w:p w:rsidR="00A848D1" w:rsidRPr="00E07A33" w:rsidRDefault="00C87E21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Obveze su </w:t>
      </w:r>
      <w:r w:rsidR="003537BD" w:rsidRPr="00E07A33">
        <w:rPr>
          <w:rFonts w:ascii="Times New Roman" w:hAnsi="Times New Roman" w:cs="Times New Roman"/>
        </w:rPr>
        <w:t>povećane</w:t>
      </w:r>
      <w:r w:rsidRPr="00E07A33">
        <w:rPr>
          <w:rFonts w:ascii="Times New Roman" w:hAnsi="Times New Roman" w:cs="Times New Roman"/>
        </w:rPr>
        <w:t xml:space="preserve"> u odnosu na početak godin</w:t>
      </w:r>
      <w:r w:rsidR="007E368D" w:rsidRPr="00E07A33">
        <w:rPr>
          <w:rFonts w:ascii="Times New Roman" w:hAnsi="Times New Roman" w:cs="Times New Roman"/>
        </w:rPr>
        <w:t>e</w:t>
      </w:r>
      <w:r w:rsidR="001B34F9" w:rsidRPr="00E07A33">
        <w:rPr>
          <w:rFonts w:ascii="Times New Roman" w:hAnsi="Times New Roman" w:cs="Times New Roman"/>
        </w:rPr>
        <w:t xml:space="preserve">, </w:t>
      </w:r>
      <w:r w:rsidRPr="00E07A33">
        <w:rPr>
          <w:rFonts w:ascii="Times New Roman" w:hAnsi="Times New Roman" w:cs="Times New Roman"/>
        </w:rPr>
        <w:t>a sastoje se od obveza za materijalne rashode po računima koji dospijevaju u siječnju 20</w:t>
      </w:r>
      <w:r w:rsidR="00323CF9" w:rsidRPr="00E07A33">
        <w:rPr>
          <w:rFonts w:ascii="Times New Roman" w:hAnsi="Times New Roman" w:cs="Times New Roman"/>
        </w:rPr>
        <w:t>22</w:t>
      </w:r>
      <w:r w:rsidR="003537BD" w:rsidRPr="00E07A33">
        <w:rPr>
          <w:rFonts w:ascii="Times New Roman" w:hAnsi="Times New Roman" w:cs="Times New Roman"/>
        </w:rPr>
        <w:t xml:space="preserve">., </w:t>
      </w:r>
      <w:r w:rsidR="00323CF9" w:rsidRPr="00E07A33">
        <w:rPr>
          <w:rFonts w:ascii="Times New Roman" w:hAnsi="Times New Roman" w:cs="Times New Roman"/>
        </w:rPr>
        <w:t>obveza za plaću za 12/2021</w:t>
      </w:r>
      <w:r w:rsidR="003537BD" w:rsidRPr="00E07A33">
        <w:rPr>
          <w:rFonts w:ascii="Times New Roman" w:hAnsi="Times New Roman" w:cs="Times New Roman"/>
        </w:rPr>
        <w:t xml:space="preserve">, </w:t>
      </w:r>
      <w:r w:rsidR="007E368D" w:rsidRPr="00E07A33">
        <w:rPr>
          <w:rFonts w:ascii="Times New Roman" w:hAnsi="Times New Roman" w:cs="Times New Roman"/>
        </w:rPr>
        <w:t>obveze za ostale financijske rashode te ostale tekuće obveze</w:t>
      </w:r>
      <w:r w:rsidRPr="00E07A33">
        <w:rPr>
          <w:rFonts w:ascii="Times New Roman" w:hAnsi="Times New Roman" w:cs="Times New Roman"/>
        </w:rPr>
        <w:t xml:space="preserve"> koje tak</w:t>
      </w:r>
      <w:r w:rsidR="00BD0B5A" w:rsidRPr="00E07A33">
        <w:rPr>
          <w:rFonts w:ascii="Times New Roman" w:hAnsi="Times New Roman" w:cs="Times New Roman"/>
        </w:rPr>
        <w:t>ođer dospijevaju u siječnju 20</w:t>
      </w:r>
      <w:r w:rsidR="00323CF9" w:rsidRPr="00E07A33">
        <w:rPr>
          <w:rFonts w:ascii="Times New Roman" w:hAnsi="Times New Roman" w:cs="Times New Roman"/>
        </w:rPr>
        <w:t>22</w:t>
      </w:r>
      <w:r w:rsidR="00A848D1" w:rsidRPr="00E07A33">
        <w:rPr>
          <w:rFonts w:ascii="Times New Roman" w:hAnsi="Times New Roman" w:cs="Times New Roman"/>
        </w:rPr>
        <w:t>.</w:t>
      </w:r>
    </w:p>
    <w:p w:rsidR="00781EBE" w:rsidRPr="00E07A33" w:rsidRDefault="00F9257C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231</w:t>
      </w:r>
      <w:r w:rsidR="00781EBE" w:rsidRPr="00E07A33">
        <w:rPr>
          <w:rFonts w:ascii="Times New Roman" w:hAnsi="Times New Roman" w:cs="Times New Roman"/>
          <w:b/>
        </w:rPr>
        <w:t xml:space="preserve"> – Vlastiti izvori</w:t>
      </w:r>
    </w:p>
    <w:p w:rsidR="00781EBE" w:rsidRPr="00E07A33" w:rsidRDefault="00781EBE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Ova stavka se sastoji od sadašnje vrijednosti nefinancijske imovine, viš</w:t>
      </w:r>
      <w:r w:rsidR="00EE76FC" w:rsidRPr="00E07A33">
        <w:rPr>
          <w:rFonts w:ascii="Times New Roman" w:hAnsi="Times New Roman" w:cs="Times New Roman"/>
        </w:rPr>
        <w:t xml:space="preserve">ka prihoda redovnog poslovanja te </w:t>
      </w:r>
      <w:r w:rsidRPr="00E07A33">
        <w:rPr>
          <w:rFonts w:ascii="Times New Roman" w:hAnsi="Times New Roman" w:cs="Times New Roman"/>
        </w:rPr>
        <w:t>m</w:t>
      </w:r>
      <w:r w:rsidR="0001770F" w:rsidRPr="00E07A33">
        <w:rPr>
          <w:rFonts w:ascii="Times New Roman" w:hAnsi="Times New Roman" w:cs="Times New Roman"/>
        </w:rPr>
        <w:t>anjka prihoda od nef</w:t>
      </w:r>
      <w:r w:rsidR="00EE76FC" w:rsidRPr="00E07A33">
        <w:rPr>
          <w:rFonts w:ascii="Times New Roman" w:hAnsi="Times New Roman" w:cs="Times New Roman"/>
        </w:rPr>
        <w:t>inancijske imovine</w:t>
      </w:r>
      <w:r w:rsidR="0001770F" w:rsidRPr="00E07A33">
        <w:rPr>
          <w:rFonts w:ascii="Times New Roman" w:hAnsi="Times New Roman" w:cs="Times New Roman"/>
        </w:rPr>
        <w:t>.</w:t>
      </w:r>
    </w:p>
    <w:p w:rsidR="003537BD" w:rsidRPr="00E07A33" w:rsidRDefault="003537BD" w:rsidP="00973C1C">
      <w:pPr>
        <w:spacing w:line="360" w:lineRule="auto"/>
        <w:rPr>
          <w:rFonts w:ascii="Times New Roman" w:hAnsi="Times New Roman" w:cs="Times New Roman"/>
          <w:b/>
        </w:rPr>
      </w:pPr>
    </w:p>
    <w:p w:rsidR="00063682" w:rsidRPr="00E07A33" w:rsidRDefault="00F9257C" w:rsidP="00973C1C">
      <w:pPr>
        <w:spacing w:line="360" w:lineRule="auto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lastRenderedPageBreak/>
        <w:t>Bilješka uz AOP 240</w:t>
      </w:r>
      <w:r w:rsidR="00063682" w:rsidRPr="00E07A33">
        <w:rPr>
          <w:rFonts w:ascii="Times New Roman" w:hAnsi="Times New Roman" w:cs="Times New Roman"/>
          <w:b/>
        </w:rPr>
        <w:t xml:space="preserve"> - </w:t>
      </w:r>
      <w:r w:rsidR="00063682" w:rsidRPr="00E07A33">
        <w:rPr>
          <w:rFonts w:ascii="Times New Roman" w:eastAsia="Times New Roman" w:hAnsi="Times New Roman" w:cs="Times New Roman"/>
          <w:b/>
          <w:lang w:eastAsia="hr-HR"/>
        </w:rPr>
        <w:t>Višak prihoda poslovanja</w:t>
      </w:r>
    </w:p>
    <w:p w:rsidR="00063682" w:rsidRPr="00E07A33" w:rsidRDefault="00063682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Smanjenjem manjka prihoda od nefinancijske imovine, povećan je manjak prihoda poslovanja za iznos korekcije, ali u</w:t>
      </w:r>
      <w:r w:rsidR="001544D5" w:rsidRPr="00E07A33">
        <w:rPr>
          <w:rFonts w:ascii="Times New Roman" w:hAnsi="Times New Roman" w:cs="Times New Roman"/>
        </w:rPr>
        <w:t>manjen</w:t>
      </w:r>
      <w:r w:rsidRPr="00E07A33">
        <w:rPr>
          <w:rFonts w:ascii="Times New Roman" w:hAnsi="Times New Roman" w:cs="Times New Roman"/>
        </w:rPr>
        <w:t xml:space="preserve"> za višak prihoda iz prethodne godine pa daje ukupno višak prihoda poslovanja.</w:t>
      </w:r>
    </w:p>
    <w:p w:rsidR="00063682" w:rsidRPr="00E07A33" w:rsidRDefault="00F9257C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>Bilješka uz AOP 246</w:t>
      </w:r>
      <w:r w:rsidR="00063682" w:rsidRPr="00E07A33">
        <w:rPr>
          <w:rFonts w:ascii="Times New Roman" w:hAnsi="Times New Roman" w:cs="Times New Roman"/>
          <w:b/>
        </w:rPr>
        <w:t xml:space="preserve">– </w:t>
      </w:r>
      <w:r w:rsidR="00063682" w:rsidRPr="00E07A33">
        <w:rPr>
          <w:rFonts w:ascii="Times New Roman" w:eastAsia="Times New Roman" w:hAnsi="Times New Roman" w:cs="Times New Roman"/>
          <w:b/>
          <w:lang w:eastAsia="hr-HR"/>
        </w:rPr>
        <w:t>Manjak prihoda od nefinancijske imovine</w:t>
      </w:r>
    </w:p>
    <w:p w:rsidR="00063682" w:rsidRPr="00E07A33" w:rsidRDefault="00063682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Manjak prihoda od nefinancijske imovine je</w:t>
      </w:r>
      <w:r w:rsidR="00F9257C" w:rsidRPr="00E07A33">
        <w:rPr>
          <w:rFonts w:ascii="Times New Roman" w:hAnsi="Times New Roman" w:cs="Times New Roman"/>
        </w:rPr>
        <w:t xml:space="preserve"> umanjen za i</w:t>
      </w:r>
      <w:r w:rsidR="009857BB" w:rsidRPr="00E07A33">
        <w:rPr>
          <w:rFonts w:ascii="Times New Roman" w:hAnsi="Times New Roman" w:cs="Times New Roman"/>
        </w:rPr>
        <w:t>znos korekcije te iznosi 65.200</w:t>
      </w:r>
      <w:r w:rsidR="00F9257C" w:rsidRPr="00E07A33">
        <w:rPr>
          <w:rFonts w:ascii="Times New Roman" w:hAnsi="Times New Roman" w:cs="Times New Roman"/>
        </w:rPr>
        <w:t xml:space="preserve"> kn.</w:t>
      </w:r>
    </w:p>
    <w:p w:rsidR="003B572D" w:rsidRPr="00E07A33" w:rsidRDefault="003B572D" w:rsidP="00973C1C">
      <w:pPr>
        <w:spacing w:line="360" w:lineRule="auto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 xml:space="preserve">Bilješke uz AOP 252-AOP 254- </w:t>
      </w:r>
      <w:proofErr w:type="spellStart"/>
      <w:r w:rsidRPr="00E07A33">
        <w:rPr>
          <w:rFonts w:ascii="Times New Roman" w:hAnsi="Times New Roman" w:cs="Times New Roman"/>
          <w:b/>
        </w:rPr>
        <w:t>Izvanbilančni</w:t>
      </w:r>
      <w:proofErr w:type="spellEnd"/>
      <w:r w:rsidRPr="00E07A33">
        <w:rPr>
          <w:rFonts w:ascii="Times New Roman" w:hAnsi="Times New Roman" w:cs="Times New Roman"/>
          <w:b/>
        </w:rPr>
        <w:t xml:space="preserve"> zapisi</w:t>
      </w:r>
    </w:p>
    <w:p w:rsidR="003B572D" w:rsidRPr="00E07A33" w:rsidRDefault="003B572D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Na ovoj stavci vidljivo je povećanje (za 648,2%) zbog evidentiranja sudskih sporova u tijeku - Isplata razlika u plaći zbog neuvećane osnovice 12/2015-1/2017.</w:t>
      </w:r>
    </w:p>
    <w:p w:rsidR="003B572D" w:rsidRPr="00E07A33" w:rsidRDefault="003B572D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Popis zaprimljenih sudskih sporova prikazan je u tablici: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646"/>
        <w:gridCol w:w="1320"/>
        <w:gridCol w:w="2320"/>
        <w:gridCol w:w="1260"/>
        <w:gridCol w:w="1200"/>
        <w:gridCol w:w="1520"/>
        <w:gridCol w:w="1071"/>
      </w:tblGrid>
      <w:tr w:rsidR="000F7A4B" w:rsidRPr="000F7A4B" w:rsidTr="000F7A4B">
        <w:trPr>
          <w:trHeight w:val="50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Tužitelj/Klasa broj predmeta 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spora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Iznos glavnice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Ukupna procjena po tužitelju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Procjenjeno</w:t>
            </w:r>
            <w:proofErr w:type="spellEnd"/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vrijeme odljeva sredstava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Početak sudskog spora</w:t>
            </w:r>
          </w:p>
        </w:tc>
      </w:tr>
      <w:tr w:rsidR="000F7A4B" w:rsidRPr="000F7A4B" w:rsidTr="000F7A4B">
        <w:trPr>
          <w:trHeight w:val="50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114-02/21-01/01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4.182,14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8.587,91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20.1.2021.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3.312,67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7.259,99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21.1.2021.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7.973,02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14.377,65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29.1.2021.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8.086,45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14.550,88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29.1.2021.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3.361,20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7.334,11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29.1.2021.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4.717,52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9.405,59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29.1.2021.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6.704,16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12.439,74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29.1.2021.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8.627,01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15.376,47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8.2.2021.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9.145,53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16.168,40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8.2.2021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3.246,32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7.158,65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5.3.2021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3.135,85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6.989,93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</w:t>
            </w: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6.514,19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12.149,60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7.769,42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14.066,69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5.3.2021.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11.781,74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20.194,63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13.4.2021.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6.831,26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12.633,86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14.5.2021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6.469,78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12.081,78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11.6.2021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Razlika plaće </w:t>
            </w: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8.406,37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15.039,49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14.6.2021.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6.785,87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12.564,54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14.6.2021.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19.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114-02/21-01/37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1.552,80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4.572,17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14.6.2021.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5.954,84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11.295,32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25.8.2021.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4.178,74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8.582,72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23.8.2021.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Razlika plaće </w:t>
            </w: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3.292,92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7.229,82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2.9.2021.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7.061,53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12.985,55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3.9.2021.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4.158,78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8.552,23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20.9.2021.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2.881,97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6.602,19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21.10.2021.</w:t>
            </w:r>
          </w:p>
        </w:tc>
      </w:tr>
      <w:tr w:rsidR="000F7A4B" w:rsidRPr="000F7A4B" w:rsidTr="000F7A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 plaće 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6.104,33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11.523,63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21.10.2021.</w:t>
            </w:r>
          </w:p>
        </w:tc>
      </w:tr>
      <w:tr w:rsidR="000F7A4B" w:rsidRPr="000F7A4B" w:rsidTr="000F7A4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114-02/21-01/48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Razlika plaće </w:t>
            </w:r>
            <w:r w:rsidRPr="00E07A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12/2015-01/2017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5.969,11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11.317,11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Kraj 2022. godine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21.12.2021.</w:t>
            </w:r>
          </w:p>
        </w:tc>
      </w:tr>
      <w:tr w:rsidR="000F7A4B" w:rsidRPr="000F7A4B" w:rsidTr="000F7A4B">
        <w:trPr>
          <w:trHeight w:val="315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158.205,52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F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301.040,66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A4B" w:rsidRPr="000F7A4B" w:rsidRDefault="000F7A4B" w:rsidP="000F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F7A4B" w:rsidRPr="00E07A33" w:rsidRDefault="000F7A4B" w:rsidP="00973C1C">
      <w:pPr>
        <w:spacing w:line="360" w:lineRule="auto"/>
        <w:rPr>
          <w:rFonts w:ascii="Times New Roman" w:hAnsi="Times New Roman" w:cs="Times New Roman"/>
        </w:rPr>
      </w:pPr>
    </w:p>
    <w:p w:rsidR="00912C29" w:rsidRPr="00E07A33" w:rsidRDefault="003B572D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Ostali </w:t>
      </w:r>
      <w:proofErr w:type="spellStart"/>
      <w:r w:rsidRPr="00E07A33">
        <w:rPr>
          <w:rFonts w:ascii="Times New Roman" w:hAnsi="Times New Roman" w:cs="Times New Roman"/>
        </w:rPr>
        <w:t>izvanbilančni</w:t>
      </w:r>
      <w:proofErr w:type="spellEnd"/>
      <w:r w:rsidRPr="00E07A33">
        <w:rPr>
          <w:rFonts w:ascii="Times New Roman" w:hAnsi="Times New Roman" w:cs="Times New Roman"/>
        </w:rPr>
        <w:t xml:space="preserve"> iznos od 198.024 kn odnosi se na vrijednost tuđe imovine popisane u prostorijama naše škole. </w:t>
      </w:r>
      <w:proofErr w:type="spellStart"/>
      <w:r w:rsidRPr="00E07A33">
        <w:rPr>
          <w:rFonts w:ascii="Times New Roman" w:hAnsi="Times New Roman" w:cs="Times New Roman"/>
        </w:rPr>
        <w:t>lsta</w:t>
      </w:r>
      <w:proofErr w:type="spellEnd"/>
      <w:r w:rsidRPr="00E07A33">
        <w:rPr>
          <w:rFonts w:ascii="Times New Roman" w:hAnsi="Times New Roman" w:cs="Times New Roman"/>
        </w:rPr>
        <w:t xml:space="preserve"> se sastoji od prijenosnih računala i projektora.</w:t>
      </w:r>
    </w:p>
    <w:p w:rsidR="00F9257C" w:rsidRPr="00E07A33" w:rsidRDefault="00F9257C" w:rsidP="00973C1C">
      <w:pPr>
        <w:spacing w:line="360" w:lineRule="auto"/>
        <w:ind w:left="705" w:hanging="705"/>
        <w:jc w:val="both"/>
        <w:rPr>
          <w:rFonts w:ascii="Times New Roman" w:hAnsi="Times New Roman" w:cs="Times New Roman"/>
          <w:b/>
        </w:rPr>
      </w:pPr>
    </w:p>
    <w:p w:rsidR="00614019" w:rsidRPr="00E07A33" w:rsidRDefault="002E4A4C" w:rsidP="00973C1C">
      <w:pPr>
        <w:spacing w:line="36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2.</w:t>
      </w:r>
      <w:r w:rsidRPr="00E07A33">
        <w:rPr>
          <w:rFonts w:ascii="Times New Roman" w:hAnsi="Times New Roman" w:cs="Times New Roman"/>
          <w:b/>
        </w:rPr>
        <w:tab/>
      </w:r>
      <w:r w:rsidR="00CC3441" w:rsidRPr="00E07A33">
        <w:rPr>
          <w:rFonts w:ascii="Times New Roman" w:hAnsi="Times New Roman" w:cs="Times New Roman"/>
          <w:b/>
        </w:rPr>
        <w:t>BILJEŠKE UZ IZVJEŠTAJ O PRIHODIMA I RASHODIMA, PRIMICIMA I IZDACIMA -OBRAZAC PR- RAS</w:t>
      </w:r>
    </w:p>
    <w:p w:rsidR="00CC3441" w:rsidRPr="00E07A33" w:rsidRDefault="00CC3441" w:rsidP="00973C1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07A33">
        <w:rPr>
          <w:rFonts w:ascii="Times New Roman" w:hAnsi="Times New Roman" w:cs="Times New Roman"/>
          <w:b/>
          <w:color w:val="000000" w:themeColor="text1"/>
        </w:rPr>
        <w:t>Bilješka uz AOP 001- Prihodi poslovanja</w:t>
      </w:r>
    </w:p>
    <w:p w:rsidR="00D95415" w:rsidRPr="00E07A33" w:rsidRDefault="00CC3441" w:rsidP="00973C1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color w:val="000000" w:themeColor="text1"/>
        </w:rPr>
        <w:t xml:space="preserve">Prihodi poslovanja su </w:t>
      </w:r>
      <w:r w:rsidR="00D95415" w:rsidRPr="00E07A33">
        <w:rPr>
          <w:rFonts w:ascii="Times New Roman" w:hAnsi="Times New Roman" w:cs="Times New Roman"/>
          <w:color w:val="000000" w:themeColor="text1"/>
        </w:rPr>
        <w:t>se</w:t>
      </w:r>
      <w:r w:rsidR="00D754D7" w:rsidRPr="00E07A33">
        <w:rPr>
          <w:rFonts w:ascii="Times New Roman" w:hAnsi="Times New Roman" w:cs="Times New Roman"/>
          <w:color w:val="000000" w:themeColor="text1"/>
        </w:rPr>
        <w:t xml:space="preserve"> povećali</w:t>
      </w:r>
      <w:r w:rsidR="00FE090C" w:rsidRPr="00E07A33">
        <w:rPr>
          <w:rFonts w:ascii="Times New Roman" w:hAnsi="Times New Roman" w:cs="Times New Roman"/>
          <w:color w:val="000000" w:themeColor="text1"/>
        </w:rPr>
        <w:t xml:space="preserve"> u odnosu na prethodnu godinu</w:t>
      </w:r>
      <w:r w:rsidR="00D95415" w:rsidRPr="00E07A33">
        <w:rPr>
          <w:rFonts w:ascii="Times New Roman" w:hAnsi="Times New Roman" w:cs="Times New Roman"/>
          <w:color w:val="000000" w:themeColor="text1"/>
        </w:rPr>
        <w:t xml:space="preserve"> zbog ulaska u nove projekte (</w:t>
      </w:r>
      <w:r w:rsidR="003537BD" w:rsidRPr="00E07A33">
        <w:rPr>
          <w:rFonts w:ascii="Times New Roman" w:hAnsi="Times New Roman" w:cs="Times New Roman"/>
          <w:bCs/>
        </w:rPr>
        <w:t xml:space="preserve">„Uspostava RCK za elektrotehniku i računalstvo SDŽ“, „Centar izvrsnosti iz informatike i novih tehnologija“ , Uspostava centra izvrsnosti ˝Silvije </w:t>
      </w:r>
      <w:proofErr w:type="spellStart"/>
      <w:r w:rsidR="003537BD" w:rsidRPr="00E07A33">
        <w:rPr>
          <w:rFonts w:ascii="Times New Roman" w:hAnsi="Times New Roman" w:cs="Times New Roman"/>
          <w:bCs/>
        </w:rPr>
        <w:t>Strahimir</w:t>
      </w:r>
      <w:proofErr w:type="spellEnd"/>
      <w:r w:rsidR="003537BD" w:rsidRPr="00E07A33">
        <w:rPr>
          <w:rFonts w:ascii="Times New Roman" w:hAnsi="Times New Roman" w:cs="Times New Roman"/>
          <w:bCs/>
        </w:rPr>
        <w:t xml:space="preserve"> Kranjčević˝ te „Promocija zanimanja - </w:t>
      </w:r>
      <w:proofErr w:type="spellStart"/>
      <w:r w:rsidR="003537BD" w:rsidRPr="00E07A33">
        <w:rPr>
          <w:rFonts w:ascii="Times New Roman" w:hAnsi="Times New Roman" w:cs="Times New Roman"/>
          <w:bCs/>
        </w:rPr>
        <w:t>Treasure</w:t>
      </w:r>
      <w:proofErr w:type="spellEnd"/>
      <w:r w:rsidR="003537BD" w:rsidRPr="00E07A33">
        <w:rPr>
          <w:rFonts w:ascii="Times New Roman" w:hAnsi="Times New Roman" w:cs="Times New Roman"/>
          <w:bCs/>
        </w:rPr>
        <w:t xml:space="preserve"> </w:t>
      </w:r>
      <w:proofErr w:type="spellStart"/>
      <w:r w:rsidR="003537BD" w:rsidRPr="00E07A33">
        <w:rPr>
          <w:rFonts w:ascii="Times New Roman" w:hAnsi="Times New Roman" w:cs="Times New Roman"/>
          <w:bCs/>
        </w:rPr>
        <w:t>digging</w:t>
      </w:r>
      <w:proofErr w:type="spellEnd"/>
      <w:r w:rsidR="003537BD" w:rsidRPr="00E07A33">
        <w:rPr>
          <w:rFonts w:ascii="Times New Roman" w:hAnsi="Times New Roman" w:cs="Times New Roman"/>
          <w:bCs/>
        </w:rPr>
        <w:t xml:space="preserve"> game“</w:t>
      </w:r>
      <w:r w:rsidR="00D95415" w:rsidRPr="00E07A33">
        <w:rPr>
          <w:rFonts w:ascii="Times New Roman" w:hAnsi="Times New Roman" w:cs="Times New Roman"/>
          <w:color w:val="000000" w:themeColor="text1"/>
        </w:rPr>
        <w:t>).</w:t>
      </w:r>
    </w:p>
    <w:p w:rsidR="002A7CC5" w:rsidRPr="00E07A33" w:rsidRDefault="00A65F16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>Bilješka uz AOP 058 –Tekuće pomoći od izvanproračunskih korisnika</w:t>
      </w:r>
    </w:p>
    <w:p w:rsidR="00D95415" w:rsidRPr="00E07A33" w:rsidRDefault="00D95415" w:rsidP="00973C1C">
      <w:pPr>
        <w:spacing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7A33">
        <w:rPr>
          <w:rFonts w:ascii="Times New Roman" w:eastAsia="Times New Roman" w:hAnsi="Times New Roman" w:cs="Times New Roman"/>
          <w:lang w:eastAsia="hr-HR"/>
        </w:rPr>
        <w:t xml:space="preserve">Završen je projekt </w:t>
      </w:r>
      <w:r w:rsidR="0004732F" w:rsidRPr="00E07A33">
        <w:rPr>
          <w:rFonts w:ascii="Times New Roman" w:eastAsia="Times New Roman" w:hAnsi="Times New Roman" w:cs="Times New Roman"/>
          <w:lang w:eastAsia="hr-HR"/>
        </w:rPr>
        <w:t>„</w:t>
      </w:r>
      <w:r w:rsidRPr="00E07A33">
        <w:rPr>
          <w:rFonts w:ascii="Times New Roman" w:eastAsia="Times New Roman" w:hAnsi="Times New Roman" w:cs="Times New Roman"/>
          <w:lang w:eastAsia="hr-HR"/>
        </w:rPr>
        <w:t>Stjecanje prvog radnog iskustva</w:t>
      </w:r>
      <w:r w:rsidR="0004732F" w:rsidRPr="00E07A33">
        <w:rPr>
          <w:rFonts w:ascii="Times New Roman" w:eastAsia="Times New Roman" w:hAnsi="Times New Roman" w:cs="Times New Roman"/>
          <w:lang w:eastAsia="hr-HR"/>
        </w:rPr>
        <w:t>“</w:t>
      </w:r>
      <w:r w:rsidRPr="00E07A33">
        <w:rPr>
          <w:rFonts w:ascii="Times New Roman" w:eastAsia="Times New Roman" w:hAnsi="Times New Roman" w:cs="Times New Roman"/>
          <w:lang w:eastAsia="hr-HR"/>
        </w:rPr>
        <w:t xml:space="preserve"> pa ove godine nisu zaprimljena sredstva .</w:t>
      </w:r>
    </w:p>
    <w:p w:rsidR="0004732F" w:rsidRPr="00E07A33" w:rsidRDefault="00D95415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eastAsia="Times New Roman" w:hAnsi="Times New Roman" w:cs="Times New Roman"/>
          <w:b/>
          <w:lang w:eastAsia="hr-HR"/>
        </w:rPr>
        <w:t>Bilješka uz AOP 064 –Tekuće pomoći proračunskim korisnicima iz proračuna koji im nije nadležan</w:t>
      </w:r>
    </w:p>
    <w:p w:rsidR="00D95415" w:rsidRPr="00E07A33" w:rsidRDefault="00D95415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eastAsia="Times New Roman" w:hAnsi="Times New Roman" w:cs="Times New Roman"/>
          <w:lang w:eastAsia="hr-HR"/>
        </w:rPr>
        <w:t xml:space="preserve">Prihodi poslovanja su se povećali u odnosu na prethodnu godinu zbog uspostave RCK čija su sredstva osigurana iz proračuna u postotku od 15%. Do povećanja je također došlo zbog isplaćenih sredstva pravomoćnih sudskih presuda (6%) na osnovicu od 12/2015 do </w:t>
      </w:r>
      <w:r w:rsidR="00FC6581" w:rsidRPr="00E07A33">
        <w:rPr>
          <w:rFonts w:ascii="Times New Roman" w:eastAsia="Times New Roman" w:hAnsi="Times New Roman" w:cs="Times New Roman"/>
          <w:lang w:eastAsia="hr-HR"/>
        </w:rPr>
        <w:t>1/2017.</w:t>
      </w:r>
    </w:p>
    <w:p w:rsidR="00042210" w:rsidRPr="00E07A33" w:rsidRDefault="009C781C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 xml:space="preserve">Bilješka uz AOP 065 - </w:t>
      </w:r>
      <w:r w:rsidRPr="00E07A33">
        <w:rPr>
          <w:rFonts w:ascii="Times New Roman" w:eastAsia="Times New Roman" w:hAnsi="Times New Roman" w:cs="Times New Roman"/>
          <w:b/>
          <w:lang w:eastAsia="hr-HR"/>
        </w:rPr>
        <w:t>Kapitalne pomoći proračunskim korisnicima iz proračuna koji im nije nadležan</w:t>
      </w:r>
      <w:r w:rsidR="00042210" w:rsidRPr="00E07A3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824D5D" w:rsidRPr="00E07A33" w:rsidRDefault="009C781C" w:rsidP="00973C1C">
      <w:pPr>
        <w:spacing w:line="360" w:lineRule="auto"/>
        <w:rPr>
          <w:rFonts w:ascii="Times New Roman" w:eastAsia="Times New Roman" w:hAnsi="Times New Roman" w:cs="Times New Roman"/>
          <w:bCs/>
          <w:lang w:eastAsia="hr-HR"/>
        </w:rPr>
      </w:pPr>
      <w:r w:rsidRPr="00E07A33">
        <w:rPr>
          <w:rFonts w:ascii="Times New Roman" w:eastAsia="Times New Roman" w:hAnsi="Times New Roman" w:cs="Times New Roman"/>
          <w:bCs/>
          <w:lang w:eastAsia="hr-HR"/>
        </w:rPr>
        <w:lastRenderedPageBreak/>
        <w:t xml:space="preserve">Priljev sredstava je ostvaren na temelju </w:t>
      </w:r>
      <w:r w:rsidR="00DD177A" w:rsidRPr="00E07A33">
        <w:rPr>
          <w:rFonts w:ascii="Times New Roman" w:eastAsia="Times New Roman" w:hAnsi="Times New Roman" w:cs="Times New Roman"/>
          <w:bCs/>
          <w:lang w:eastAsia="hr-HR"/>
        </w:rPr>
        <w:t xml:space="preserve">odluke MZO za financiranje knjiga za </w:t>
      </w:r>
      <w:r w:rsidR="00FC6581" w:rsidRPr="00E07A33">
        <w:rPr>
          <w:rFonts w:ascii="Times New Roman" w:eastAsia="Times New Roman" w:hAnsi="Times New Roman" w:cs="Times New Roman"/>
          <w:bCs/>
          <w:lang w:eastAsia="hr-HR"/>
        </w:rPr>
        <w:t>školske knjižnice (5000,00</w:t>
      </w:r>
      <w:r w:rsidR="00DD177A" w:rsidRPr="00E07A33">
        <w:rPr>
          <w:rFonts w:ascii="Times New Roman" w:eastAsia="Times New Roman" w:hAnsi="Times New Roman" w:cs="Times New Roman"/>
          <w:bCs/>
          <w:lang w:eastAsia="hr-HR"/>
        </w:rPr>
        <w:t xml:space="preserve"> kn)</w:t>
      </w:r>
      <w:r w:rsidRPr="00E07A33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FC6581" w:rsidRPr="00E07A33">
        <w:rPr>
          <w:rFonts w:ascii="Times New Roman" w:eastAsia="Times New Roman" w:hAnsi="Times New Roman" w:cs="Times New Roman"/>
          <w:bCs/>
          <w:lang w:eastAsia="hr-HR"/>
        </w:rPr>
        <w:t>i veći je u odnosu na prethodnu godinu (3150,00kn)</w:t>
      </w:r>
      <w:r w:rsidR="0004732F" w:rsidRPr="00E07A33">
        <w:rPr>
          <w:rFonts w:ascii="Times New Roman" w:eastAsia="Times New Roman" w:hAnsi="Times New Roman" w:cs="Times New Roman"/>
          <w:bCs/>
          <w:lang w:eastAsia="hr-HR"/>
        </w:rPr>
        <w:t xml:space="preserve"> te sredstava iz Ministarstva regionalnog razvoja za projekt</w:t>
      </w:r>
      <w:r w:rsidR="00912C29" w:rsidRPr="00E07A33">
        <w:rPr>
          <w:rFonts w:ascii="Times New Roman" w:hAnsi="Times New Roman" w:cs="Times New Roman"/>
          <w:bCs/>
        </w:rPr>
        <w:t xml:space="preserve"> Uspostava centra izvrsnosti ˝Silvije </w:t>
      </w:r>
      <w:proofErr w:type="spellStart"/>
      <w:r w:rsidR="00912C29" w:rsidRPr="00E07A33">
        <w:rPr>
          <w:rFonts w:ascii="Times New Roman" w:hAnsi="Times New Roman" w:cs="Times New Roman"/>
          <w:bCs/>
        </w:rPr>
        <w:t>Strahimir</w:t>
      </w:r>
      <w:proofErr w:type="spellEnd"/>
      <w:r w:rsidR="00912C29" w:rsidRPr="00E07A33">
        <w:rPr>
          <w:rFonts w:ascii="Times New Roman" w:hAnsi="Times New Roman" w:cs="Times New Roman"/>
          <w:bCs/>
        </w:rPr>
        <w:t xml:space="preserve"> Kranjčević˝</w:t>
      </w:r>
      <w:r w:rsidR="0004732F" w:rsidRPr="00E07A33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FC6581" w:rsidRPr="00E07A33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9C781C" w:rsidRPr="00E07A33" w:rsidRDefault="00FC6581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>Bilješka uz AOP 070</w:t>
      </w:r>
      <w:r w:rsidR="009C781C" w:rsidRPr="00E07A33">
        <w:rPr>
          <w:rFonts w:ascii="Times New Roman" w:hAnsi="Times New Roman" w:cs="Times New Roman"/>
          <w:b/>
        </w:rPr>
        <w:t xml:space="preserve"> - </w:t>
      </w:r>
      <w:r w:rsidR="009C781C" w:rsidRPr="00E07A33">
        <w:rPr>
          <w:rFonts w:ascii="Times New Roman" w:eastAsia="Times New Roman" w:hAnsi="Times New Roman" w:cs="Times New Roman"/>
          <w:b/>
          <w:lang w:eastAsia="hr-HR"/>
        </w:rPr>
        <w:t>Tekuće pomoći temeljem prijenosa  EU sredstava</w:t>
      </w:r>
    </w:p>
    <w:p w:rsidR="009C781C" w:rsidRPr="00E07A33" w:rsidRDefault="009C781C" w:rsidP="00973C1C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07A33">
        <w:rPr>
          <w:rFonts w:ascii="Times New Roman" w:eastAsia="Times New Roman" w:hAnsi="Times New Roman" w:cs="Times New Roman"/>
          <w:bCs/>
          <w:lang w:eastAsia="hr-HR"/>
        </w:rPr>
        <w:t xml:space="preserve">Ostvarena sredstva su </w:t>
      </w:r>
      <w:r w:rsidR="00FC6581" w:rsidRPr="00E07A33">
        <w:rPr>
          <w:rFonts w:ascii="Times New Roman" w:eastAsia="Times New Roman" w:hAnsi="Times New Roman" w:cs="Times New Roman"/>
          <w:bCs/>
          <w:lang w:eastAsia="hr-HR"/>
        </w:rPr>
        <w:t>smanjila</w:t>
      </w:r>
      <w:r w:rsidRPr="00E07A33">
        <w:rPr>
          <w:rFonts w:ascii="Times New Roman" w:eastAsia="Times New Roman" w:hAnsi="Times New Roman" w:cs="Times New Roman"/>
          <w:bCs/>
          <w:lang w:eastAsia="hr-HR"/>
        </w:rPr>
        <w:t xml:space="preserve"> u odnosu</w:t>
      </w:r>
      <w:r w:rsidR="00E27A75" w:rsidRPr="00E07A33">
        <w:rPr>
          <w:rFonts w:ascii="Times New Roman" w:eastAsia="Times New Roman" w:hAnsi="Times New Roman" w:cs="Times New Roman"/>
          <w:bCs/>
          <w:lang w:eastAsia="hr-HR"/>
        </w:rPr>
        <w:t xml:space="preserve"> na prethodnu godinu</w:t>
      </w:r>
      <w:r w:rsidR="00FC6581" w:rsidRPr="00E07A33">
        <w:rPr>
          <w:rFonts w:ascii="Times New Roman" w:eastAsia="Times New Roman" w:hAnsi="Times New Roman" w:cs="Times New Roman"/>
          <w:bCs/>
          <w:lang w:eastAsia="hr-HR"/>
        </w:rPr>
        <w:t xml:space="preserve"> (završen je projekt „Sve tajne pismenosti“ i „Projekt M.O.R.E:“). Projekt </w:t>
      </w:r>
      <w:r w:rsidR="00912C29" w:rsidRPr="00E07A33">
        <w:rPr>
          <w:rFonts w:ascii="Times New Roman" w:eastAsia="Times New Roman" w:hAnsi="Times New Roman" w:cs="Times New Roman"/>
          <w:bCs/>
          <w:lang w:eastAsia="hr-HR"/>
        </w:rPr>
        <w:t>„</w:t>
      </w:r>
      <w:r w:rsidR="00FC6581" w:rsidRPr="00E07A33">
        <w:rPr>
          <w:rFonts w:ascii="Times New Roman" w:eastAsia="Times New Roman" w:hAnsi="Times New Roman" w:cs="Times New Roman"/>
          <w:bCs/>
          <w:lang w:eastAsia="hr-HR"/>
        </w:rPr>
        <w:t>Stjecanje prvog radnog</w:t>
      </w:r>
      <w:r w:rsidR="00912C29" w:rsidRPr="00E07A33">
        <w:rPr>
          <w:rFonts w:ascii="Times New Roman" w:eastAsia="Times New Roman" w:hAnsi="Times New Roman" w:cs="Times New Roman"/>
          <w:bCs/>
          <w:lang w:eastAsia="hr-HR"/>
        </w:rPr>
        <w:t>“</w:t>
      </w:r>
      <w:r w:rsidR="00FC6581" w:rsidRPr="00E07A33">
        <w:rPr>
          <w:rFonts w:ascii="Times New Roman" w:eastAsia="Times New Roman" w:hAnsi="Times New Roman" w:cs="Times New Roman"/>
          <w:bCs/>
          <w:lang w:eastAsia="hr-HR"/>
        </w:rPr>
        <w:t xml:space="preserve"> iskustva završen je u ovoj godini.</w:t>
      </w:r>
    </w:p>
    <w:p w:rsidR="00FC6581" w:rsidRPr="00E07A33" w:rsidRDefault="00FC6581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 xml:space="preserve">Bilješka uz AOP 072 – </w:t>
      </w:r>
      <w:r w:rsidRPr="00E07A33">
        <w:rPr>
          <w:rFonts w:ascii="Times New Roman" w:eastAsia="Times New Roman" w:hAnsi="Times New Roman" w:cs="Times New Roman"/>
          <w:b/>
          <w:lang w:eastAsia="hr-HR"/>
        </w:rPr>
        <w:t>Prijenosi između proračunskih korisnika istog proračuna(AOP 073 do AOP 076)</w:t>
      </w:r>
    </w:p>
    <w:p w:rsidR="002A7CC5" w:rsidRPr="00E07A33" w:rsidRDefault="002A7CC5" w:rsidP="00973C1C">
      <w:pPr>
        <w:spacing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7A33">
        <w:rPr>
          <w:rFonts w:ascii="Times New Roman" w:eastAsia="Times New Roman" w:hAnsi="Times New Roman" w:cs="Times New Roman"/>
          <w:lang w:eastAsia="hr-HR"/>
        </w:rPr>
        <w:t>Prijenos je ostvaren na temelju sudjelovanja Škole u projektima „Školska Shema“  (Školsko voće)</w:t>
      </w:r>
      <w:r w:rsidR="0099406A" w:rsidRPr="00E07A33">
        <w:rPr>
          <w:rFonts w:ascii="Times New Roman" w:eastAsia="Times New Roman" w:hAnsi="Times New Roman" w:cs="Times New Roman"/>
          <w:lang w:eastAsia="hr-HR"/>
        </w:rPr>
        <w:t xml:space="preserve"> i Pomoćnika u nastav</w:t>
      </w:r>
      <w:r w:rsidR="00FC6581" w:rsidRPr="00E07A33">
        <w:rPr>
          <w:rFonts w:ascii="Times New Roman" w:eastAsia="Times New Roman" w:hAnsi="Times New Roman" w:cs="Times New Roman"/>
          <w:lang w:eastAsia="hr-HR"/>
        </w:rPr>
        <w:t>i UZ III-IV ( školska godina 2012</w:t>
      </w:r>
      <w:r w:rsidR="00A65EFE" w:rsidRPr="00E07A33">
        <w:rPr>
          <w:rFonts w:ascii="Times New Roman" w:eastAsia="Times New Roman" w:hAnsi="Times New Roman" w:cs="Times New Roman"/>
          <w:lang w:eastAsia="hr-HR"/>
        </w:rPr>
        <w:t>.</w:t>
      </w:r>
      <w:r w:rsidR="00FC6581" w:rsidRPr="00E07A33">
        <w:rPr>
          <w:rFonts w:ascii="Times New Roman" w:eastAsia="Times New Roman" w:hAnsi="Times New Roman" w:cs="Times New Roman"/>
          <w:lang w:eastAsia="hr-HR"/>
        </w:rPr>
        <w:t>/2021</w:t>
      </w:r>
      <w:r w:rsidR="00A65EFE" w:rsidRPr="00E07A33">
        <w:rPr>
          <w:rFonts w:ascii="Times New Roman" w:eastAsia="Times New Roman" w:hAnsi="Times New Roman" w:cs="Times New Roman"/>
          <w:lang w:eastAsia="hr-HR"/>
        </w:rPr>
        <w:t>.</w:t>
      </w:r>
      <w:r w:rsidR="0099406A" w:rsidRPr="00E07A33">
        <w:rPr>
          <w:rFonts w:ascii="Times New Roman" w:eastAsia="Times New Roman" w:hAnsi="Times New Roman" w:cs="Times New Roman"/>
          <w:lang w:eastAsia="hr-HR"/>
        </w:rPr>
        <w:t xml:space="preserve">) </w:t>
      </w:r>
      <w:r w:rsidR="00FC6581" w:rsidRPr="00E07A33">
        <w:rPr>
          <w:rFonts w:ascii="Times New Roman" w:eastAsia="Times New Roman" w:hAnsi="Times New Roman" w:cs="Times New Roman"/>
          <w:lang w:eastAsia="hr-HR"/>
        </w:rPr>
        <w:t>te projekta RCK 15 % iz Ministarstva i 85% iz EU.</w:t>
      </w:r>
    </w:p>
    <w:p w:rsidR="005435BB" w:rsidRPr="00E07A33" w:rsidRDefault="0080270C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  <w:b/>
        </w:rPr>
        <w:t>Bilješka uz AOP 119</w:t>
      </w:r>
      <w:r w:rsidR="005435BB" w:rsidRPr="00E07A33">
        <w:rPr>
          <w:rFonts w:ascii="Times New Roman" w:hAnsi="Times New Roman" w:cs="Times New Roman"/>
          <w:b/>
        </w:rPr>
        <w:t xml:space="preserve">- Prihodi od prodaje </w:t>
      </w:r>
      <w:r w:rsidR="00C940F8" w:rsidRPr="00E07A33">
        <w:rPr>
          <w:rFonts w:ascii="Times New Roman" w:hAnsi="Times New Roman" w:cs="Times New Roman"/>
          <w:b/>
        </w:rPr>
        <w:t>proizvoda</w:t>
      </w:r>
      <w:r w:rsidR="005435BB" w:rsidRPr="00E07A33">
        <w:rPr>
          <w:rFonts w:ascii="Times New Roman" w:hAnsi="Times New Roman" w:cs="Times New Roman"/>
          <w:b/>
        </w:rPr>
        <w:t xml:space="preserve"> i roba te pruženih usluga i prihodi od donacija </w:t>
      </w:r>
      <w:r w:rsidRPr="00E07A33">
        <w:rPr>
          <w:rFonts w:ascii="Times New Roman" w:hAnsi="Times New Roman" w:cs="Times New Roman"/>
        </w:rPr>
        <w:t>(AOP od 119 do 123</w:t>
      </w:r>
      <w:r w:rsidR="005435BB" w:rsidRPr="00E07A33">
        <w:rPr>
          <w:rFonts w:ascii="Times New Roman" w:hAnsi="Times New Roman" w:cs="Times New Roman"/>
        </w:rPr>
        <w:t>)</w:t>
      </w:r>
    </w:p>
    <w:p w:rsidR="005435BB" w:rsidRPr="00E07A33" w:rsidRDefault="00C940F8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Ostvarena</w:t>
      </w:r>
      <w:r w:rsidR="005435BB" w:rsidRPr="00E07A33">
        <w:rPr>
          <w:rFonts w:ascii="Times New Roman" w:hAnsi="Times New Roman" w:cs="Times New Roman"/>
        </w:rPr>
        <w:t xml:space="preserve"> sredstva odnose s</w:t>
      </w:r>
      <w:r w:rsidR="0080270C" w:rsidRPr="00E07A33">
        <w:rPr>
          <w:rFonts w:ascii="Times New Roman" w:hAnsi="Times New Roman" w:cs="Times New Roman"/>
        </w:rPr>
        <w:t xml:space="preserve">e na najam prostora </w:t>
      </w:r>
      <w:r w:rsidR="005435BB" w:rsidRPr="00E07A33">
        <w:rPr>
          <w:rFonts w:ascii="Times New Roman" w:hAnsi="Times New Roman" w:cs="Times New Roman"/>
        </w:rPr>
        <w:t xml:space="preserve">i </w:t>
      </w:r>
      <w:r w:rsidR="0080270C" w:rsidRPr="00E07A33">
        <w:rPr>
          <w:rFonts w:ascii="Times New Roman" w:hAnsi="Times New Roman" w:cs="Times New Roman"/>
        </w:rPr>
        <w:t>donacija koja su znatno povećana (35% ) u  odnosnu</w:t>
      </w:r>
      <w:r w:rsidR="005435BB" w:rsidRPr="00E07A33">
        <w:rPr>
          <w:rFonts w:ascii="Times New Roman" w:hAnsi="Times New Roman" w:cs="Times New Roman"/>
        </w:rPr>
        <w:t xml:space="preserve"> </w:t>
      </w:r>
      <w:r w:rsidR="0080270C" w:rsidRPr="00E07A33">
        <w:rPr>
          <w:rFonts w:ascii="Times New Roman" w:hAnsi="Times New Roman" w:cs="Times New Roman"/>
        </w:rPr>
        <w:t>na prošlogodišnji iznos</w:t>
      </w:r>
      <w:r w:rsidR="005435BB" w:rsidRPr="00E07A33">
        <w:rPr>
          <w:rFonts w:ascii="Times New Roman" w:hAnsi="Times New Roman" w:cs="Times New Roman"/>
        </w:rPr>
        <w:t>.</w:t>
      </w:r>
    </w:p>
    <w:p w:rsidR="005435BB" w:rsidRPr="00E07A33" w:rsidRDefault="0080270C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Do ukupnog </w:t>
      </w:r>
      <w:r w:rsidR="005435BB" w:rsidRPr="00E07A33">
        <w:rPr>
          <w:rFonts w:ascii="Times New Roman" w:hAnsi="Times New Roman" w:cs="Times New Roman"/>
        </w:rPr>
        <w:t>smanjenja je došlo jer</w:t>
      </w:r>
      <w:r w:rsidRPr="00E07A33">
        <w:rPr>
          <w:rFonts w:ascii="Times New Roman" w:hAnsi="Times New Roman" w:cs="Times New Roman"/>
        </w:rPr>
        <w:t xml:space="preserve"> se manje iznajmljivao prostor i nije oformljen programa Obrazovanja odraslih.</w:t>
      </w:r>
    </w:p>
    <w:p w:rsidR="00974366" w:rsidRPr="00E07A33" w:rsidRDefault="001477A2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146</w:t>
      </w:r>
      <w:r w:rsidR="00974366" w:rsidRPr="00E07A33">
        <w:rPr>
          <w:rFonts w:ascii="Times New Roman" w:hAnsi="Times New Roman" w:cs="Times New Roman"/>
          <w:b/>
        </w:rPr>
        <w:t xml:space="preserve"> – Rashodi poslovanja</w:t>
      </w:r>
    </w:p>
    <w:p w:rsidR="00974366" w:rsidRPr="00E07A33" w:rsidRDefault="008B26D1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Ukupni r</w:t>
      </w:r>
      <w:r w:rsidR="00D26C02" w:rsidRPr="00E07A33">
        <w:rPr>
          <w:rFonts w:ascii="Times New Roman" w:hAnsi="Times New Roman" w:cs="Times New Roman"/>
        </w:rPr>
        <w:t xml:space="preserve">ashodi poslovanja su se </w:t>
      </w:r>
      <w:r w:rsidR="001477A2" w:rsidRPr="00E07A33">
        <w:rPr>
          <w:rFonts w:ascii="Times New Roman" w:hAnsi="Times New Roman" w:cs="Times New Roman"/>
        </w:rPr>
        <w:t>povećali</w:t>
      </w:r>
      <w:r w:rsidRPr="00E07A33">
        <w:rPr>
          <w:rFonts w:ascii="Times New Roman" w:hAnsi="Times New Roman" w:cs="Times New Roman"/>
        </w:rPr>
        <w:t xml:space="preserve"> </w:t>
      </w:r>
      <w:r w:rsidR="007A2AB9" w:rsidRPr="00E07A33">
        <w:rPr>
          <w:rFonts w:ascii="Times New Roman" w:hAnsi="Times New Roman" w:cs="Times New Roman"/>
        </w:rPr>
        <w:t xml:space="preserve">za </w:t>
      </w:r>
      <w:r w:rsidR="001477A2" w:rsidRPr="00E07A33">
        <w:rPr>
          <w:rFonts w:ascii="Times New Roman" w:hAnsi="Times New Roman" w:cs="Times New Roman"/>
        </w:rPr>
        <w:t>13,6</w:t>
      </w:r>
      <w:r w:rsidR="00D26C02" w:rsidRPr="00E07A33">
        <w:rPr>
          <w:rFonts w:ascii="Times New Roman" w:hAnsi="Times New Roman" w:cs="Times New Roman"/>
        </w:rPr>
        <w:t xml:space="preserve"> % u odnosu na </w:t>
      </w:r>
      <w:r w:rsidR="00613420" w:rsidRPr="00E07A33">
        <w:rPr>
          <w:rFonts w:ascii="Times New Roman" w:hAnsi="Times New Roman" w:cs="Times New Roman"/>
        </w:rPr>
        <w:t>prošlu godinu</w:t>
      </w:r>
      <w:r w:rsidR="00D26C02" w:rsidRPr="00E07A33">
        <w:rPr>
          <w:rFonts w:ascii="Times New Roman" w:hAnsi="Times New Roman" w:cs="Times New Roman"/>
        </w:rPr>
        <w:t>.</w:t>
      </w:r>
    </w:p>
    <w:p w:rsidR="00D22B12" w:rsidRPr="00E07A33" w:rsidRDefault="00D26C02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Rashodi za zaposlene</w:t>
      </w:r>
      <w:r w:rsidR="006F6C74" w:rsidRPr="00E07A33">
        <w:rPr>
          <w:rFonts w:ascii="Times New Roman" w:hAnsi="Times New Roman" w:cs="Times New Roman"/>
        </w:rPr>
        <w:t xml:space="preserve"> (AOP</w:t>
      </w:r>
      <w:r w:rsidR="00A65EFE" w:rsidRPr="00E07A33">
        <w:rPr>
          <w:rFonts w:ascii="Times New Roman" w:hAnsi="Times New Roman" w:cs="Times New Roman"/>
        </w:rPr>
        <w:t xml:space="preserve"> </w:t>
      </w:r>
      <w:r w:rsidR="00D22B12" w:rsidRPr="00E07A33">
        <w:rPr>
          <w:rFonts w:ascii="Times New Roman" w:hAnsi="Times New Roman" w:cs="Times New Roman"/>
        </w:rPr>
        <w:t>148)</w:t>
      </w:r>
      <w:r w:rsidRPr="00E07A33">
        <w:rPr>
          <w:rFonts w:ascii="Times New Roman" w:hAnsi="Times New Roman" w:cs="Times New Roman"/>
        </w:rPr>
        <w:t xml:space="preserve"> u kojima najveću sta</w:t>
      </w:r>
      <w:r w:rsidR="00180E9A" w:rsidRPr="00E07A33">
        <w:rPr>
          <w:rFonts w:ascii="Times New Roman" w:hAnsi="Times New Roman" w:cs="Times New Roman"/>
        </w:rPr>
        <w:t>vku čini plaća</w:t>
      </w:r>
      <w:r w:rsidR="006F6C74" w:rsidRPr="00E07A33">
        <w:rPr>
          <w:rFonts w:ascii="Times New Roman" w:hAnsi="Times New Roman" w:cs="Times New Roman"/>
        </w:rPr>
        <w:t>,</w:t>
      </w:r>
      <w:r w:rsidR="00180E9A" w:rsidRPr="00E07A33">
        <w:rPr>
          <w:rFonts w:ascii="Times New Roman" w:hAnsi="Times New Roman" w:cs="Times New Roman"/>
        </w:rPr>
        <w:t xml:space="preserve"> porasli su za </w:t>
      </w:r>
      <w:r w:rsidR="00D22B12" w:rsidRPr="00E07A33">
        <w:rPr>
          <w:rFonts w:ascii="Times New Roman" w:hAnsi="Times New Roman" w:cs="Times New Roman"/>
        </w:rPr>
        <w:t>14,8</w:t>
      </w:r>
      <w:r w:rsidRPr="00E07A33">
        <w:rPr>
          <w:rFonts w:ascii="Times New Roman" w:hAnsi="Times New Roman" w:cs="Times New Roman"/>
        </w:rPr>
        <w:t xml:space="preserve"> %</w:t>
      </w:r>
      <w:r w:rsidR="006F6C74" w:rsidRPr="00E07A33">
        <w:rPr>
          <w:rFonts w:ascii="Times New Roman" w:hAnsi="Times New Roman" w:cs="Times New Roman"/>
        </w:rPr>
        <w:t xml:space="preserve"> u odnosu na prethodnu godinu.</w:t>
      </w:r>
      <w:r w:rsidR="00A65EFE" w:rsidRPr="00E07A33">
        <w:rPr>
          <w:rFonts w:ascii="Times New Roman" w:hAnsi="Times New Roman" w:cs="Times New Roman"/>
        </w:rPr>
        <w:t xml:space="preserve"> Do povećanja je došlo zbog povećanja osnovice</w:t>
      </w:r>
      <w:r w:rsidR="007A2AB9" w:rsidRPr="00E07A33">
        <w:rPr>
          <w:rFonts w:ascii="Times New Roman" w:hAnsi="Times New Roman" w:cs="Times New Roman"/>
        </w:rPr>
        <w:t xml:space="preserve"> za plaću u školstvu</w:t>
      </w:r>
      <w:r w:rsidR="00D22B12" w:rsidRPr="00E07A33">
        <w:rPr>
          <w:rFonts w:ascii="Times New Roman" w:hAnsi="Times New Roman" w:cs="Times New Roman"/>
        </w:rPr>
        <w:t xml:space="preserve"> te velikim dijelom</w:t>
      </w:r>
      <w:r w:rsidR="00912C29" w:rsidRPr="00E07A33">
        <w:rPr>
          <w:rFonts w:ascii="Times New Roman" w:hAnsi="Times New Roman" w:cs="Times New Roman"/>
        </w:rPr>
        <w:t xml:space="preserve"> rada na projektu</w:t>
      </w:r>
      <w:r w:rsidR="00912C29" w:rsidRPr="00E07A33">
        <w:rPr>
          <w:rFonts w:ascii="Times New Roman" w:hAnsi="Times New Roman" w:cs="Times New Roman"/>
          <w:color w:val="000000" w:themeColor="text1"/>
        </w:rPr>
        <w:t xml:space="preserve"> </w:t>
      </w:r>
      <w:r w:rsidR="00912C29" w:rsidRPr="00E07A33">
        <w:rPr>
          <w:rFonts w:ascii="Times New Roman" w:hAnsi="Times New Roman" w:cs="Times New Roman"/>
          <w:bCs/>
        </w:rPr>
        <w:t>„Uspostava RCK za elektrotehniku i računalstvo SDŽ“</w:t>
      </w:r>
      <w:r w:rsidR="00D22B12" w:rsidRPr="00E07A33">
        <w:rPr>
          <w:rFonts w:ascii="Times New Roman" w:hAnsi="Times New Roman" w:cs="Times New Roman"/>
        </w:rPr>
        <w:t>.  Također, isplaćeno je 10 pravomoćnih</w:t>
      </w:r>
      <w:r w:rsidR="00912C29" w:rsidRPr="00E07A33">
        <w:rPr>
          <w:rFonts w:ascii="Times New Roman" w:hAnsi="Times New Roman" w:cs="Times New Roman"/>
        </w:rPr>
        <w:t xml:space="preserve"> presuda u sporovima (Isplata razlika u plaći zbog neuvećane osnovice 12/2015-1/2017).</w:t>
      </w:r>
    </w:p>
    <w:p w:rsidR="00C83896" w:rsidRPr="00E07A33" w:rsidRDefault="00CD5BA6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Na stavci N</w:t>
      </w:r>
      <w:r w:rsidR="00180E9A" w:rsidRPr="00E07A33">
        <w:rPr>
          <w:rFonts w:ascii="Times New Roman" w:hAnsi="Times New Roman" w:cs="Times New Roman"/>
        </w:rPr>
        <w:t>aknade troškova zaposlenima</w:t>
      </w:r>
      <w:r w:rsidR="006F6C74" w:rsidRPr="00E07A33">
        <w:rPr>
          <w:rFonts w:ascii="Times New Roman" w:hAnsi="Times New Roman" w:cs="Times New Roman"/>
        </w:rPr>
        <w:t xml:space="preserve"> (AOP</w:t>
      </w:r>
      <w:r w:rsidR="00A65EFE" w:rsidRPr="00E07A33">
        <w:rPr>
          <w:rFonts w:ascii="Times New Roman" w:hAnsi="Times New Roman" w:cs="Times New Roman"/>
        </w:rPr>
        <w:t xml:space="preserve"> </w:t>
      </w:r>
      <w:r w:rsidR="00D22B12" w:rsidRPr="00E07A33">
        <w:rPr>
          <w:rFonts w:ascii="Times New Roman" w:hAnsi="Times New Roman" w:cs="Times New Roman"/>
        </w:rPr>
        <w:t>159</w:t>
      </w:r>
      <w:r w:rsidR="006F6C74" w:rsidRPr="00E07A33">
        <w:rPr>
          <w:rFonts w:ascii="Times New Roman" w:hAnsi="Times New Roman" w:cs="Times New Roman"/>
        </w:rPr>
        <w:t>)</w:t>
      </w:r>
      <w:r w:rsidR="00C83896" w:rsidRPr="00E07A33">
        <w:rPr>
          <w:rFonts w:ascii="Times New Roman" w:hAnsi="Times New Roman" w:cs="Times New Roman"/>
        </w:rPr>
        <w:t xml:space="preserve"> </w:t>
      </w:r>
      <w:r w:rsidR="00A170F0" w:rsidRPr="00E07A33">
        <w:rPr>
          <w:rFonts w:ascii="Times New Roman" w:hAnsi="Times New Roman" w:cs="Times New Roman"/>
        </w:rPr>
        <w:t>vidljiv</w:t>
      </w:r>
      <w:r w:rsidR="00D22B12" w:rsidRPr="00E07A33">
        <w:rPr>
          <w:rFonts w:ascii="Times New Roman" w:hAnsi="Times New Roman" w:cs="Times New Roman"/>
        </w:rPr>
        <w:t xml:space="preserve"> je značajan rat od</w:t>
      </w:r>
      <w:r w:rsidR="00A170F0" w:rsidRPr="00E07A33">
        <w:rPr>
          <w:rFonts w:ascii="Times New Roman" w:hAnsi="Times New Roman" w:cs="Times New Roman"/>
        </w:rPr>
        <w:t xml:space="preserve"> </w:t>
      </w:r>
      <w:r w:rsidR="00D22B12" w:rsidRPr="00E07A33">
        <w:rPr>
          <w:rFonts w:ascii="Times New Roman" w:hAnsi="Times New Roman" w:cs="Times New Roman"/>
        </w:rPr>
        <w:t>47,20</w:t>
      </w:r>
      <w:r w:rsidR="00A170F0" w:rsidRPr="00E07A33">
        <w:rPr>
          <w:rFonts w:ascii="Times New Roman" w:hAnsi="Times New Roman" w:cs="Times New Roman"/>
        </w:rPr>
        <w:t xml:space="preserve">% </w:t>
      </w:r>
      <w:r w:rsidR="00D22B12" w:rsidRPr="00E07A33">
        <w:rPr>
          <w:rFonts w:ascii="Times New Roman" w:hAnsi="Times New Roman" w:cs="Times New Roman"/>
        </w:rPr>
        <w:t>zbog blažih epidemiološkim mjera vezano za Covid-19 (manje rada od kuće, više službenih putovanja).</w:t>
      </w:r>
    </w:p>
    <w:p w:rsidR="00CD5BA6" w:rsidRPr="00E07A33" w:rsidRDefault="009651C2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Rashodi za materijal i energiju (AOP 166) </w:t>
      </w:r>
      <w:r w:rsidR="00D22B12" w:rsidRPr="00E07A33">
        <w:rPr>
          <w:rFonts w:ascii="Times New Roman" w:hAnsi="Times New Roman" w:cs="Times New Roman"/>
        </w:rPr>
        <w:t>smanjeni su</w:t>
      </w:r>
      <w:r w:rsidR="00C83896" w:rsidRPr="00E07A33">
        <w:rPr>
          <w:rFonts w:ascii="Times New Roman" w:hAnsi="Times New Roman" w:cs="Times New Roman"/>
        </w:rPr>
        <w:t xml:space="preserve"> </w:t>
      </w:r>
      <w:r w:rsidR="00D26C02" w:rsidRPr="00E07A33">
        <w:rPr>
          <w:rFonts w:ascii="Times New Roman" w:hAnsi="Times New Roman" w:cs="Times New Roman"/>
        </w:rPr>
        <w:t xml:space="preserve">u odnosu na </w:t>
      </w:r>
      <w:r w:rsidR="00C83896" w:rsidRPr="00E07A33">
        <w:rPr>
          <w:rFonts w:ascii="Times New Roman" w:hAnsi="Times New Roman" w:cs="Times New Roman"/>
        </w:rPr>
        <w:t>prethodnu godinu</w:t>
      </w:r>
      <w:r w:rsidR="00D22B12" w:rsidRPr="00E07A33">
        <w:rPr>
          <w:rFonts w:ascii="Times New Roman" w:hAnsi="Times New Roman" w:cs="Times New Roman"/>
        </w:rPr>
        <w:t xml:space="preserve"> za 12,7%</w:t>
      </w:r>
      <w:r w:rsidR="00381AAF" w:rsidRPr="00E07A33">
        <w:rPr>
          <w:rFonts w:ascii="Times New Roman" w:hAnsi="Times New Roman" w:cs="Times New Roman"/>
        </w:rPr>
        <w:t>.</w:t>
      </w:r>
      <w:r w:rsidR="00C83896" w:rsidRPr="00E07A33">
        <w:rPr>
          <w:rFonts w:ascii="Times New Roman" w:hAnsi="Times New Roman" w:cs="Times New Roman"/>
        </w:rPr>
        <w:t xml:space="preserve"> U strukturi najvidljivije </w:t>
      </w:r>
      <w:r w:rsidR="00D22B12" w:rsidRPr="00E07A33">
        <w:rPr>
          <w:rFonts w:ascii="Times New Roman" w:hAnsi="Times New Roman" w:cs="Times New Roman"/>
        </w:rPr>
        <w:t>smanjenje je na stavci Materijal i dijelovi za investicijsko održavanje(</w:t>
      </w:r>
      <w:r w:rsidR="00A87373" w:rsidRPr="00E07A33">
        <w:rPr>
          <w:rFonts w:ascii="Times New Roman" w:hAnsi="Times New Roman" w:cs="Times New Roman"/>
        </w:rPr>
        <w:t xml:space="preserve"> za </w:t>
      </w:r>
      <w:r w:rsidR="00D22B12" w:rsidRPr="00E07A33">
        <w:rPr>
          <w:rFonts w:ascii="Times New Roman" w:hAnsi="Times New Roman" w:cs="Times New Roman"/>
        </w:rPr>
        <w:t>66,1</w:t>
      </w:r>
      <w:r w:rsidR="00C83896" w:rsidRPr="00E07A33">
        <w:rPr>
          <w:rFonts w:ascii="Times New Roman" w:hAnsi="Times New Roman" w:cs="Times New Roman"/>
        </w:rPr>
        <w:t>%</w:t>
      </w:r>
      <w:r w:rsidR="00D22B12" w:rsidRPr="00E07A33">
        <w:rPr>
          <w:rFonts w:ascii="Times New Roman" w:hAnsi="Times New Roman" w:cs="Times New Roman"/>
        </w:rPr>
        <w:t xml:space="preserve">. </w:t>
      </w:r>
      <w:r w:rsidR="00A87373" w:rsidRPr="00E07A33">
        <w:rPr>
          <w:rFonts w:ascii="Times New Roman" w:hAnsi="Times New Roman" w:cs="Times New Roman"/>
        </w:rPr>
        <w:t>Znatni porast u odnosu na prethodno razdoblje vidljiv je na stavci Sitan</w:t>
      </w:r>
      <w:r w:rsidR="001B2F2D" w:rsidRPr="00E07A33">
        <w:rPr>
          <w:rFonts w:ascii="Times New Roman" w:hAnsi="Times New Roman" w:cs="Times New Roman"/>
        </w:rPr>
        <w:t xml:space="preserve"> inventar i auto gume (za 34,60</w:t>
      </w:r>
      <w:r w:rsidR="00A87373" w:rsidRPr="00E07A33">
        <w:rPr>
          <w:rFonts w:ascii="Times New Roman" w:hAnsi="Times New Roman" w:cs="Times New Roman"/>
        </w:rPr>
        <w:t xml:space="preserve">%). </w:t>
      </w:r>
      <w:r w:rsidR="00D22B12" w:rsidRPr="00E07A33">
        <w:rPr>
          <w:rFonts w:ascii="Times New Roman" w:hAnsi="Times New Roman" w:cs="Times New Roman"/>
        </w:rPr>
        <w:t xml:space="preserve">Na ostalim stavkama </w:t>
      </w:r>
      <w:r w:rsidR="00A87373" w:rsidRPr="00E07A33">
        <w:rPr>
          <w:rFonts w:ascii="Times New Roman" w:hAnsi="Times New Roman" w:cs="Times New Roman"/>
        </w:rPr>
        <w:t>vidljiv je neznatan pad ili neznatan porast.</w:t>
      </w:r>
    </w:p>
    <w:p w:rsidR="00A02B64" w:rsidRPr="00E07A33" w:rsidRDefault="00CD5BA6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lastRenderedPageBreak/>
        <w:t>Rashodi za usluge</w:t>
      </w:r>
      <w:r w:rsidR="00216F28" w:rsidRPr="00E07A33">
        <w:rPr>
          <w:rFonts w:ascii="Times New Roman" w:hAnsi="Times New Roman" w:cs="Times New Roman"/>
        </w:rPr>
        <w:t xml:space="preserve"> (AOP</w:t>
      </w:r>
      <w:r w:rsidR="00A65EFE" w:rsidRPr="00E07A33">
        <w:rPr>
          <w:rFonts w:ascii="Times New Roman" w:hAnsi="Times New Roman" w:cs="Times New Roman"/>
        </w:rPr>
        <w:t xml:space="preserve"> </w:t>
      </w:r>
      <w:r w:rsidR="00A87373" w:rsidRPr="00E07A33">
        <w:rPr>
          <w:rFonts w:ascii="Times New Roman" w:hAnsi="Times New Roman" w:cs="Times New Roman"/>
        </w:rPr>
        <w:t>172</w:t>
      </w:r>
      <w:r w:rsidR="00216F28" w:rsidRPr="00E07A33">
        <w:rPr>
          <w:rFonts w:ascii="Times New Roman" w:hAnsi="Times New Roman" w:cs="Times New Roman"/>
        </w:rPr>
        <w:t>)</w:t>
      </w:r>
      <w:r w:rsidRPr="00E07A33">
        <w:rPr>
          <w:rFonts w:ascii="Times New Roman" w:hAnsi="Times New Roman" w:cs="Times New Roman"/>
        </w:rPr>
        <w:t xml:space="preserve"> </w:t>
      </w:r>
      <w:r w:rsidR="00A87373" w:rsidRPr="00E07A33">
        <w:rPr>
          <w:rFonts w:ascii="Times New Roman" w:hAnsi="Times New Roman" w:cs="Times New Roman"/>
        </w:rPr>
        <w:t xml:space="preserve">povećale su se </w:t>
      </w:r>
      <w:r w:rsidR="0086036B" w:rsidRPr="00E07A33">
        <w:rPr>
          <w:rFonts w:ascii="Times New Roman" w:hAnsi="Times New Roman" w:cs="Times New Roman"/>
        </w:rPr>
        <w:t xml:space="preserve"> u odnosu na prošlu godinu</w:t>
      </w:r>
      <w:r w:rsidR="00A87373" w:rsidRPr="00E07A33">
        <w:rPr>
          <w:rFonts w:ascii="Times New Roman" w:hAnsi="Times New Roman" w:cs="Times New Roman"/>
        </w:rPr>
        <w:t xml:space="preserve"> </w:t>
      </w:r>
      <w:r w:rsidR="00216F28" w:rsidRPr="00E07A33">
        <w:rPr>
          <w:rFonts w:ascii="Times New Roman" w:hAnsi="Times New Roman" w:cs="Times New Roman"/>
        </w:rPr>
        <w:t xml:space="preserve"> </w:t>
      </w:r>
      <w:r w:rsidR="00A87373" w:rsidRPr="00E07A33">
        <w:rPr>
          <w:rFonts w:ascii="Times New Roman" w:hAnsi="Times New Roman" w:cs="Times New Roman"/>
        </w:rPr>
        <w:t xml:space="preserve">za 26,9%. </w:t>
      </w:r>
      <w:r w:rsidR="00A02B64" w:rsidRPr="00E07A33">
        <w:rPr>
          <w:rFonts w:ascii="Times New Roman" w:hAnsi="Times New Roman" w:cs="Times New Roman"/>
        </w:rPr>
        <w:t xml:space="preserve"> Vidljiv je porast na Z</w:t>
      </w:r>
      <w:r w:rsidR="00912C29" w:rsidRPr="00E07A33">
        <w:rPr>
          <w:rFonts w:ascii="Times New Roman" w:hAnsi="Times New Roman" w:cs="Times New Roman"/>
        </w:rPr>
        <w:t xml:space="preserve">dravstvenim i </w:t>
      </w:r>
      <w:r w:rsidR="00A02B64" w:rsidRPr="00E07A33">
        <w:rPr>
          <w:rFonts w:ascii="Times New Roman" w:hAnsi="Times New Roman" w:cs="Times New Roman"/>
        </w:rPr>
        <w:t xml:space="preserve">veterinarskim uslugama (za 60,7%) zbog slanja većeg broja zaposlenika na sistematski pregled. Računalne usluge su se također povećale za 44% zbog sudjelovanja u Projektu Promocija zanimanja - </w:t>
      </w:r>
      <w:proofErr w:type="spellStart"/>
      <w:r w:rsidR="00A02B64" w:rsidRPr="00E07A33">
        <w:rPr>
          <w:rFonts w:ascii="Times New Roman" w:hAnsi="Times New Roman" w:cs="Times New Roman"/>
        </w:rPr>
        <w:t>Treasure</w:t>
      </w:r>
      <w:proofErr w:type="spellEnd"/>
      <w:r w:rsidR="00A02B64" w:rsidRPr="00E07A33">
        <w:rPr>
          <w:rFonts w:ascii="Times New Roman" w:hAnsi="Times New Roman" w:cs="Times New Roman"/>
        </w:rPr>
        <w:t xml:space="preserve"> </w:t>
      </w:r>
      <w:proofErr w:type="spellStart"/>
      <w:r w:rsidR="00A02B64" w:rsidRPr="00E07A33">
        <w:rPr>
          <w:rFonts w:ascii="Times New Roman" w:hAnsi="Times New Roman" w:cs="Times New Roman"/>
        </w:rPr>
        <w:t>digging</w:t>
      </w:r>
      <w:proofErr w:type="spellEnd"/>
      <w:r w:rsidR="00A02B64" w:rsidRPr="00E07A33">
        <w:rPr>
          <w:rFonts w:ascii="Times New Roman" w:hAnsi="Times New Roman" w:cs="Times New Roman"/>
        </w:rPr>
        <w:t xml:space="preserve"> game. </w:t>
      </w:r>
    </w:p>
    <w:p w:rsidR="00912C29" w:rsidRPr="00E07A33" w:rsidRDefault="00A02B64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Ostali nespomenuti rashodi poslovanja (AOP 183)- vidljivo je povećanje za 107,1% u ukupnoj strukturi. Porast je vidljiv na stavkama Premije osiguranja zbog osiguranja većeg broja učenika te na stavci Pristojbe i naknade kao i stavci Troškovi</w:t>
      </w:r>
      <w:r w:rsidR="00912C29" w:rsidRPr="00E07A33">
        <w:rPr>
          <w:rFonts w:ascii="Times New Roman" w:hAnsi="Times New Roman" w:cs="Times New Roman"/>
        </w:rPr>
        <w:t xml:space="preserve"> sudskih postupaka (Isplata razlika u plaći zbog neuvećane osnovice 12/2015-1/2017)</w:t>
      </w:r>
    </w:p>
    <w:p w:rsidR="00071527" w:rsidRPr="00E07A33" w:rsidRDefault="00071527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Financijski rashodi (AOP 191)-vidljiv je porast od 181% zbog knjiženja zateznih kamata </w:t>
      </w:r>
      <w:r w:rsidR="00912C29" w:rsidRPr="00E07A33">
        <w:rPr>
          <w:rFonts w:ascii="Times New Roman" w:hAnsi="Times New Roman" w:cs="Times New Roman"/>
        </w:rPr>
        <w:t>(Isplata razlika u plaći zbog neuvećane osnovice 12/2015-1/2017).</w:t>
      </w:r>
    </w:p>
    <w:p w:rsidR="00042210" w:rsidRPr="00E07A33" w:rsidRDefault="00923E26" w:rsidP="00973C1C">
      <w:pPr>
        <w:spacing w:line="360" w:lineRule="auto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>Bilješka uz AOP 285</w:t>
      </w:r>
      <w:r w:rsidR="00042210" w:rsidRPr="00E07A33">
        <w:rPr>
          <w:rFonts w:ascii="Times New Roman" w:hAnsi="Times New Roman" w:cs="Times New Roman"/>
          <w:b/>
        </w:rPr>
        <w:t xml:space="preserve"> - </w:t>
      </w:r>
      <w:r w:rsidRPr="00E07A33">
        <w:rPr>
          <w:rFonts w:ascii="Times New Roman" w:eastAsia="Times New Roman" w:hAnsi="Times New Roman" w:cs="Times New Roman"/>
          <w:b/>
          <w:lang w:eastAsia="hr-HR"/>
        </w:rPr>
        <w:t>VIŠAK PRIHODA POSLOVANJA (AOP 001-284</w:t>
      </w:r>
      <w:r w:rsidR="00042210" w:rsidRPr="00E07A33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042210" w:rsidRPr="00E07A33" w:rsidRDefault="00042210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Ostvaren je </w:t>
      </w:r>
      <w:r w:rsidR="00923E26" w:rsidRPr="00E07A33">
        <w:rPr>
          <w:rFonts w:ascii="Times New Roman" w:hAnsi="Times New Roman" w:cs="Times New Roman"/>
        </w:rPr>
        <w:t>višak</w:t>
      </w:r>
      <w:r w:rsidRPr="00E07A33">
        <w:rPr>
          <w:rFonts w:ascii="Times New Roman" w:hAnsi="Times New Roman" w:cs="Times New Roman"/>
        </w:rPr>
        <w:t xml:space="preserve"> prihod</w:t>
      </w:r>
      <w:r w:rsidR="00923E26" w:rsidRPr="00E07A33">
        <w:rPr>
          <w:rFonts w:ascii="Times New Roman" w:hAnsi="Times New Roman" w:cs="Times New Roman"/>
        </w:rPr>
        <w:t>a poslovanja u iznosu od 68 381</w:t>
      </w:r>
      <w:r w:rsidRPr="00E07A33">
        <w:rPr>
          <w:rFonts w:ascii="Times New Roman" w:hAnsi="Times New Roman" w:cs="Times New Roman"/>
        </w:rPr>
        <w:t xml:space="preserve"> kn.</w:t>
      </w:r>
    </w:p>
    <w:p w:rsidR="00EF43B3" w:rsidRPr="00E07A33" w:rsidRDefault="002868D4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>Bilješka uz AOP 290</w:t>
      </w:r>
      <w:r w:rsidR="00EF43B3" w:rsidRPr="00E07A33">
        <w:rPr>
          <w:rFonts w:ascii="Times New Roman" w:hAnsi="Times New Roman" w:cs="Times New Roman"/>
          <w:b/>
        </w:rPr>
        <w:t xml:space="preserve">– </w:t>
      </w:r>
      <w:r w:rsidR="00EF43B3" w:rsidRPr="00E07A33">
        <w:rPr>
          <w:rFonts w:ascii="Times New Roman" w:eastAsia="Times New Roman" w:hAnsi="Times New Roman" w:cs="Times New Roman"/>
          <w:b/>
          <w:lang w:eastAsia="hr-HR"/>
        </w:rPr>
        <w:t>Obračunati prihodi od prodaje proizvoda i robe i pruženih usluga - nenaplaćeni</w:t>
      </w:r>
    </w:p>
    <w:p w:rsidR="00EF43B3" w:rsidRPr="00E07A33" w:rsidRDefault="002868D4" w:rsidP="00973C1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bCs/>
        </w:rPr>
        <w:t xml:space="preserve">Nisu naplaćena dva računa </w:t>
      </w:r>
      <w:r w:rsidR="009857BB" w:rsidRPr="00E07A33">
        <w:rPr>
          <w:rFonts w:ascii="Times New Roman" w:hAnsi="Times New Roman" w:cs="Times New Roman"/>
          <w:bCs/>
        </w:rPr>
        <w:t>od najma prostora u iznosu od 4.</w:t>
      </w:r>
      <w:r w:rsidRPr="00E07A33">
        <w:rPr>
          <w:rFonts w:ascii="Times New Roman" w:hAnsi="Times New Roman" w:cs="Times New Roman"/>
          <w:bCs/>
        </w:rPr>
        <w:t>700 kn</w:t>
      </w:r>
      <w:r w:rsidR="000F4FBB" w:rsidRPr="00E07A33">
        <w:rPr>
          <w:rFonts w:ascii="Times New Roman" w:hAnsi="Times New Roman" w:cs="Times New Roman"/>
          <w:bCs/>
        </w:rPr>
        <w:t>.</w:t>
      </w:r>
    </w:p>
    <w:p w:rsidR="009777C8" w:rsidRPr="00E07A33" w:rsidRDefault="00D03F55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292</w:t>
      </w:r>
      <w:r w:rsidR="009777C8" w:rsidRPr="00E07A33">
        <w:rPr>
          <w:rFonts w:ascii="Times New Roman" w:hAnsi="Times New Roman" w:cs="Times New Roman"/>
          <w:b/>
        </w:rPr>
        <w:t xml:space="preserve"> – Prihodi od prodaje nefinancijske imovine</w:t>
      </w:r>
    </w:p>
    <w:p w:rsidR="009857BB" w:rsidRPr="00E07A33" w:rsidRDefault="00D03F55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Nema ostvarenih prihoda na ovoj stavci jer su svi društveni stanovi u potpunosti prodani.</w:t>
      </w:r>
    </w:p>
    <w:p w:rsidR="000B3DA1" w:rsidRPr="00E07A33" w:rsidRDefault="00036854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</w:t>
      </w:r>
      <w:r w:rsidR="00D03F55" w:rsidRPr="00E07A33">
        <w:rPr>
          <w:rFonts w:ascii="Times New Roman" w:hAnsi="Times New Roman" w:cs="Times New Roman"/>
          <w:b/>
        </w:rPr>
        <w:t>ška uz AOP 344</w:t>
      </w:r>
      <w:r w:rsidR="000B3DA1" w:rsidRPr="00E07A33">
        <w:rPr>
          <w:rFonts w:ascii="Times New Roman" w:hAnsi="Times New Roman" w:cs="Times New Roman"/>
          <w:b/>
        </w:rPr>
        <w:t xml:space="preserve"> – Rashodi za nabavu nefinancijske imovine</w:t>
      </w:r>
    </w:p>
    <w:p w:rsidR="003524D5" w:rsidRPr="00E07A33" w:rsidRDefault="000B3DA1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</w:rPr>
        <w:t xml:space="preserve">Rashodi za nabavu nefinancijske imovine </w:t>
      </w:r>
      <w:r w:rsidR="00AC58BC" w:rsidRPr="00E07A33">
        <w:rPr>
          <w:rFonts w:ascii="Times New Roman" w:hAnsi="Times New Roman" w:cs="Times New Roman"/>
        </w:rPr>
        <w:t xml:space="preserve">znatno su </w:t>
      </w:r>
      <w:r w:rsidR="00D03F55" w:rsidRPr="00E07A33">
        <w:rPr>
          <w:rFonts w:ascii="Times New Roman" w:hAnsi="Times New Roman" w:cs="Times New Roman"/>
        </w:rPr>
        <w:t>povećani</w:t>
      </w:r>
      <w:r w:rsidR="00AC58BC" w:rsidRPr="00E07A33">
        <w:rPr>
          <w:rFonts w:ascii="Times New Roman" w:hAnsi="Times New Roman" w:cs="Times New Roman"/>
        </w:rPr>
        <w:t xml:space="preserve"> </w:t>
      </w:r>
      <w:r w:rsidR="00AB2987" w:rsidRPr="00E07A33">
        <w:rPr>
          <w:rFonts w:ascii="Times New Roman" w:hAnsi="Times New Roman" w:cs="Times New Roman"/>
        </w:rPr>
        <w:t xml:space="preserve"> u odnosu</w:t>
      </w:r>
      <w:r w:rsidRPr="00E07A33">
        <w:rPr>
          <w:rFonts w:ascii="Times New Roman" w:hAnsi="Times New Roman" w:cs="Times New Roman"/>
        </w:rPr>
        <w:t xml:space="preserve"> na prethodnu godinu</w:t>
      </w:r>
      <w:r w:rsidR="000F7A4B" w:rsidRPr="00E07A33">
        <w:rPr>
          <w:rFonts w:ascii="Times New Roman" w:hAnsi="Times New Roman" w:cs="Times New Roman"/>
        </w:rPr>
        <w:t xml:space="preserve"> </w:t>
      </w:r>
      <w:r w:rsidR="00D03F55" w:rsidRPr="00E07A33">
        <w:rPr>
          <w:rFonts w:ascii="Times New Roman" w:hAnsi="Times New Roman" w:cs="Times New Roman"/>
        </w:rPr>
        <w:t>(za 56,2%) jer su kupljena nova računala iz učeničkih sredstva kao i iz projekta „C</w:t>
      </w:r>
      <w:r w:rsidR="00D03F55" w:rsidRPr="00E07A33">
        <w:rPr>
          <w:rFonts w:ascii="Times New Roman" w:hAnsi="Times New Roman" w:cs="Times New Roman"/>
          <w:bCs/>
        </w:rPr>
        <w:t xml:space="preserve">entar izvrsnosti Silvije </w:t>
      </w:r>
      <w:proofErr w:type="spellStart"/>
      <w:r w:rsidR="00D03F55" w:rsidRPr="00E07A33">
        <w:rPr>
          <w:rFonts w:ascii="Times New Roman" w:hAnsi="Times New Roman" w:cs="Times New Roman"/>
          <w:bCs/>
        </w:rPr>
        <w:t>Strahimir</w:t>
      </w:r>
      <w:proofErr w:type="spellEnd"/>
      <w:r w:rsidR="00D03F55" w:rsidRPr="00E07A33">
        <w:rPr>
          <w:rFonts w:ascii="Times New Roman" w:hAnsi="Times New Roman" w:cs="Times New Roman"/>
          <w:bCs/>
        </w:rPr>
        <w:t xml:space="preserve"> Kranjčević“.</w:t>
      </w:r>
    </w:p>
    <w:p w:rsidR="00042210" w:rsidRPr="00E07A33" w:rsidRDefault="00D03F55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>Bilješka uz AOP 40</w:t>
      </w:r>
      <w:r w:rsidR="00943BFE" w:rsidRPr="00E07A33">
        <w:rPr>
          <w:rFonts w:ascii="Times New Roman" w:hAnsi="Times New Roman" w:cs="Times New Roman"/>
          <w:b/>
        </w:rPr>
        <w:t>2</w:t>
      </w:r>
      <w:r w:rsidR="00042210" w:rsidRPr="00E07A33">
        <w:rPr>
          <w:rFonts w:ascii="Times New Roman" w:hAnsi="Times New Roman" w:cs="Times New Roman"/>
          <w:b/>
        </w:rPr>
        <w:t xml:space="preserve">- </w:t>
      </w:r>
      <w:r w:rsidR="00042210" w:rsidRPr="00E07A33">
        <w:rPr>
          <w:rFonts w:ascii="Times New Roman" w:eastAsia="Times New Roman" w:hAnsi="Times New Roman" w:cs="Times New Roman"/>
          <w:b/>
          <w:lang w:eastAsia="hr-HR"/>
        </w:rPr>
        <w:t>MANJAK PRIHODA OD</w:t>
      </w:r>
      <w:r w:rsidRPr="00E07A33">
        <w:rPr>
          <w:rFonts w:ascii="Times New Roman" w:eastAsia="Times New Roman" w:hAnsi="Times New Roman" w:cs="Times New Roman"/>
          <w:b/>
          <w:lang w:eastAsia="hr-HR"/>
        </w:rPr>
        <w:t xml:space="preserve"> NEFINANCIJSKE IMOVINE (AOP 344-292</w:t>
      </w:r>
      <w:r w:rsidR="00042210" w:rsidRPr="00E07A33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042210" w:rsidRPr="00E07A33" w:rsidRDefault="00042210" w:rsidP="00973C1C">
      <w:pPr>
        <w:spacing w:line="360" w:lineRule="auto"/>
        <w:rPr>
          <w:rFonts w:ascii="Times New Roman" w:hAnsi="Times New Roman" w:cs="Times New Roman"/>
          <w:bCs/>
        </w:rPr>
      </w:pPr>
      <w:r w:rsidRPr="00E07A33">
        <w:rPr>
          <w:rFonts w:ascii="Times New Roman" w:hAnsi="Times New Roman" w:cs="Times New Roman"/>
          <w:bCs/>
        </w:rPr>
        <w:t>Ostvaren je manjak prih</w:t>
      </w:r>
      <w:r w:rsidR="00776524" w:rsidRPr="00E07A33">
        <w:rPr>
          <w:rFonts w:ascii="Times New Roman" w:hAnsi="Times New Roman" w:cs="Times New Roman"/>
          <w:bCs/>
        </w:rPr>
        <w:t>o</w:t>
      </w:r>
      <w:r w:rsidR="00D03F55" w:rsidRPr="00E07A33">
        <w:rPr>
          <w:rFonts w:ascii="Times New Roman" w:hAnsi="Times New Roman" w:cs="Times New Roman"/>
          <w:bCs/>
        </w:rPr>
        <w:t xml:space="preserve">da nefinancijske imovine 111.824 </w:t>
      </w:r>
      <w:r w:rsidRPr="00E07A33">
        <w:rPr>
          <w:rFonts w:ascii="Times New Roman" w:hAnsi="Times New Roman" w:cs="Times New Roman"/>
          <w:bCs/>
        </w:rPr>
        <w:t>kn.</w:t>
      </w:r>
    </w:p>
    <w:p w:rsidR="00281AE4" w:rsidRPr="00E07A33" w:rsidRDefault="00943BFE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hAnsi="Times New Roman" w:cs="Times New Roman"/>
          <w:b/>
        </w:rPr>
        <w:t>Bilješka uz AOP 635</w:t>
      </w:r>
      <w:r w:rsidR="003524D5" w:rsidRPr="00E07A33">
        <w:rPr>
          <w:rFonts w:ascii="Times New Roman" w:hAnsi="Times New Roman" w:cs="Times New Roman"/>
          <w:b/>
        </w:rPr>
        <w:t xml:space="preserve"> - </w:t>
      </w:r>
      <w:r w:rsidR="00281AE4" w:rsidRPr="00E07A33">
        <w:rPr>
          <w:rFonts w:ascii="Times New Roman" w:eastAsia="Times New Roman" w:hAnsi="Times New Roman" w:cs="Times New Roman"/>
          <w:b/>
          <w:lang w:eastAsia="hr-HR"/>
        </w:rPr>
        <w:t>MAN</w:t>
      </w:r>
      <w:r w:rsidRPr="00E07A33">
        <w:rPr>
          <w:rFonts w:ascii="Times New Roman" w:eastAsia="Times New Roman" w:hAnsi="Times New Roman" w:cs="Times New Roman"/>
          <w:b/>
          <w:lang w:eastAsia="hr-HR"/>
        </w:rPr>
        <w:t>JAK PRIHODA I PRIMITAKA (AOP 633-632</w:t>
      </w:r>
      <w:r w:rsidR="00281AE4" w:rsidRPr="00E07A33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3524D5" w:rsidRPr="00E07A33" w:rsidRDefault="003524D5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Manjak prihoda na AOP</w:t>
      </w:r>
      <w:r w:rsidR="00D71BA1" w:rsidRPr="00E07A33">
        <w:rPr>
          <w:rFonts w:ascii="Times New Roman" w:hAnsi="Times New Roman" w:cs="Times New Roman"/>
        </w:rPr>
        <w:t xml:space="preserve"> </w:t>
      </w:r>
      <w:r w:rsidR="00943BFE" w:rsidRPr="00E07A33">
        <w:rPr>
          <w:rFonts w:ascii="Times New Roman" w:hAnsi="Times New Roman" w:cs="Times New Roman"/>
        </w:rPr>
        <w:t>635</w:t>
      </w:r>
      <w:r w:rsidRPr="00E07A33">
        <w:rPr>
          <w:rFonts w:ascii="Times New Roman" w:hAnsi="Times New Roman" w:cs="Times New Roman"/>
        </w:rPr>
        <w:t xml:space="preserve"> </w:t>
      </w:r>
      <w:r w:rsidR="00122B93" w:rsidRPr="00E07A33">
        <w:rPr>
          <w:rFonts w:ascii="Times New Roman" w:hAnsi="Times New Roman" w:cs="Times New Roman"/>
        </w:rPr>
        <w:t>najvećim dijelom odno</w:t>
      </w:r>
      <w:r w:rsidR="002577F4" w:rsidRPr="00E07A33">
        <w:rPr>
          <w:rFonts w:ascii="Times New Roman" w:hAnsi="Times New Roman" w:cs="Times New Roman"/>
        </w:rPr>
        <w:t xml:space="preserve">si se na vlastita sredstva zbog manjka prihoda </w:t>
      </w:r>
      <w:r w:rsidR="00122B93" w:rsidRPr="00E07A33">
        <w:rPr>
          <w:rFonts w:ascii="Times New Roman" w:hAnsi="Times New Roman" w:cs="Times New Roman"/>
        </w:rPr>
        <w:t>od najma prostora te obrazovanja odraslih.</w:t>
      </w:r>
    </w:p>
    <w:p w:rsidR="003825A4" w:rsidRPr="00E07A33" w:rsidRDefault="00875D9E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Najvećim</w:t>
      </w:r>
      <w:r w:rsidR="008B2071" w:rsidRPr="00E07A33">
        <w:rPr>
          <w:rFonts w:ascii="Times New Roman" w:hAnsi="Times New Roman" w:cs="Times New Roman"/>
        </w:rPr>
        <w:t xml:space="preserve"> d</w:t>
      </w:r>
      <w:r w:rsidR="003524D5" w:rsidRPr="00E07A33">
        <w:rPr>
          <w:rFonts w:ascii="Times New Roman" w:hAnsi="Times New Roman" w:cs="Times New Roman"/>
        </w:rPr>
        <w:t>ijelom</w:t>
      </w:r>
      <w:r w:rsidR="008B2071" w:rsidRPr="00E07A33">
        <w:rPr>
          <w:rFonts w:ascii="Times New Roman" w:hAnsi="Times New Roman" w:cs="Times New Roman"/>
        </w:rPr>
        <w:t xml:space="preserve"> na manjak je utjecao i tz</w:t>
      </w:r>
      <w:r w:rsidR="003524D5" w:rsidRPr="00E07A33">
        <w:rPr>
          <w:rFonts w:ascii="Times New Roman" w:hAnsi="Times New Roman" w:cs="Times New Roman"/>
        </w:rPr>
        <w:t>v. metodološki manjak nastao temeljem troškova iz općih primitaka i izdataka, a koji se odnose n</w:t>
      </w:r>
      <w:r w:rsidRPr="00E07A33">
        <w:rPr>
          <w:rFonts w:ascii="Times New Roman" w:hAnsi="Times New Roman" w:cs="Times New Roman"/>
        </w:rPr>
        <w:t>a troškove mjeseca prosinca 2021</w:t>
      </w:r>
      <w:r w:rsidR="003524D5" w:rsidRPr="00E07A33">
        <w:rPr>
          <w:rFonts w:ascii="Times New Roman" w:hAnsi="Times New Roman" w:cs="Times New Roman"/>
        </w:rPr>
        <w:t>.g. koji su refundirani u s</w:t>
      </w:r>
      <w:r w:rsidR="00254CBA" w:rsidRPr="00E07A33">
        <w:rPr>
          <w:rFonts w:ascii="Times New Roman" w:hAnsi="Times New Roman" w:cs="Times New Roman"/>
        </w:rPr>
        <w:t>iječnju 2</w:t>
      </w:r>
      <w:r w:rsidRPr="00E07A33">
        <w:rPr>
          <w:rFonts w:ascii="Times New Roman" w:hAnsi="Times New Roman" w:cs="Times New Roman"/>
        </w:rPr>
        <w:t>022</w:t>
      </w:r>
      <w:r w:rsidR="003524D5" w:rsidRPr="00E07A33">
        <w:rPr>
          <w:rFonts w:ascii="Times New Roman" w:hAnsi="Times New Roman" w:cs="Times New Roman"/>
        </w:rPr>
        <w:t>.</w:t>
      </w:r>
    </w:p>
    <w:p w:rsidR="0044473C" w:rsidRPr="00E07A33" w:rsidRDefault="00FE5EE2" w:rsidP="00973C1C">
      <w:pPr>
        <w:spacing w:line="360" w:lineRule="auto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lastRenderedPageBreak/>
        <w:t xml:space="preserve">Škola raspolaže sa viškom prihoda iz vlastitih izvora kumuliranih u prethodnim godinama koji su </w:t>
      </w:r>
      <w:r w:rsidR="00875D9E" w:rsidRPr="00E07A33">
        <w:rPr>
          <w:rFonts w:ascii="Times New Roman" w:hAnsi="Times New Roman" w:cs="Times New Roman"/>
        </w:rPr>
        <w:t>manji</w:t>
      </w:r>
      <w:r w:rsidRPr="00E07A33">
        <w:rPr>
          <w:rFonts w:ascii="Times New Roman" w:hAnsi="Times New Roman" w:cs="Times New Roman"/>
        </w:rPr>
        <w:t xml:space="preserve"> od me</w:t>
      </w:r>
      <w:r w:rsidR="00875D9E" w:rsidRPr="00E07A33">
        <w:rPr>
          <w:rFonts w:ascii="Times New Roman" w:hAnsi="Times New Roman" w:cs="Times New Roman"/>
        </w:rPr>
        <w:t>todološkog manjka te stoga je rezultat poslovanja manjak u iznosu od 38.164 kn.</w:t>
      </w:r>
    </w:p>
    <w:p w:rsidR="000F7A4B" w:rsidRPr="00E07A33" w:rsidRDefault="000F7A4B" w:rsidP="00973C1C">
      <w:pPr>
        <w:spacing w:line="360" w:lineRule="auto"/>
        <w:rPr>
          <w:rFonts w:ascii="Times New Roman" w:hAnsi="Times New Roman" w:cs="Times New Roman"/>
        </w:rPr>
      </w:pPr>
    </w:p>
    <w:p w:rsidR="006B1914" w:rsidRPr="00E07A33" w:rsidRDefault="002E4A4C" w:rsidP="00973C1C">
      <w:pPr>
        <w:spacing w:line="36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3.</w:t>
      </w:r>
      <w:r w:rsidRPr="00E07A33">
        <w:rPr>
          <w:rFonts w:ascii="Times New Roman" w:hAnsi="Times New Roman" w:cs="Times New Roman"/>
          <w:b/>
        </w:rPr>
        <w:tab/>
      </w:r>
      <w:r w:rsidR="006B1914" w:rsidRPr="00E07A33">
        <w:rPr>
          <w:rFonts w:ascii="Times New Roman" w:hAnsi="Times New Roman" w:cs="Times New Roman"/>
          <w:b/>
        </w:rPr>
        <w:t>BILJEŠKE UZ IZVJEŠTAJ O PROMJENAMA U VRIJEDNOSTI I OBUJMU IMOVINE I OBVEZA P –VRIO</w:t>
      </w:r>
    </w:p>
    <w:p w:rsidR="00BF2E2F" w:rsidRPr="00E07A33" w:rsidRDefault="00527666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U 2021</w:t>
      </w:r>
      <w:r w:rsidR="00A1065C" w:rsidRPr="00E07A33">
        <w:rPr>
          <w:rFonts w:ascii="Times New Roman" w:hAnsi="Times New Roman" w:cs="Times New Roman"/>
        </w:rPr>
        <w:t xml:space="preserve"> godini </w:t>
      </w:r>
      <w:r w:rsidRPr="00E07A33">
        <w:rPr>
          <w:rFonts w:ascii="Times New Roman" w:hAnsi="Times New Roman" w:cs="Times New Roman"/>
        </w:rPr>
        <w:t>nije došlo do pov</w:t>
      </w:r>
      <w:r w:rsidR="00A1065C" w:rsidRPr="00E07A33">
        <w:rPr>
          <w:rFonts w:ascii="Times New Roman" w:hAnsi="Times New Roman" w:cs="Times New Roman"/>
        </w:rPr>
        <w:t>ećanja</w:t>
      </w:r>
      <w:r w:rsidRPr="00E07A33">
        <w:rPr>
          <w:rFonts w:ascii="Times New Roman" w:hAnsi="Times New Roman" w:cs="Times New Roman"/>
        </w:rPr>
        <w:t xml:space="preserve"> u obujmu nefinancijske imovine.</w:t>
      </w:r>
    </w:p>
    <w:p w:rsidR="000F7A4B" w:rsidRPr="00E07A33" w:rsidRDefault="000F7A4B" w:rsidP="00973C1C">
      <w:pPr>
        <w:spacing w:line="360" w:lineRule="auto"/>
        <w:jc w:val="both"/>
        <w:rPr>
          <w:rFonts w:ascii="Times New Roman" w:hAnsi="Times New Roman" w:cs="Times New Roman"/>
        </w:rPr>
      </w:pPr>
    </w:p>
    <w:p w:rsidR="00C52DCB" w:rsidRPr="00E07A33" w:rsidRDefault="002E4A4C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  <w:b/>
        </w:rPr>
        <w:t>4.</w:t>
      </w:r>
      <w:r w:rsidRPr="00E07A33">
        <w:rPr>
          <w:rFonts w:ascii="Times New Roman" w:hAnsi="Times New Roman" w:cs="Times New Roman"/>
          <w:b/>
        </w:rPr>
        <w:tab/>
      </w:r>
      <w:r w:rsidR="00DD22D9" w:rsidRPr="00E07A33">
        <w:rPr>
          <w:rFonts w:ascii="Times New Roman" w:hAnsi="Times New Roman" w:cs="Times New Roman"/>
          <w:b/>
        </w:rPr>
        <w:t>BILJEŠKE UZ IZVJEŠTAJ O OBVEZAMA – OBRAZAC OBVEZE</w:t>
      </w:r>
    </w:p>
    <w:p w:rsidR="004135B1" w:rsidRPr="00E07A33" w:rsidRDefault="00355E94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 xml:space="preserve">Bilješka uz AOP 001 – Stanje obveza na 01. siječnja </w:t>
      </w:r>
    </w:p>
    <w:p w:rsidR="00DD22D9" w:rsidRPr="00E07A33" w:rsidRDefault="008C39D3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U AOP 001 </w:t>
      </w:r>
      <w:r w:rsidR="00355E94" w:rsidRPr="00E07A33">
        <w:rPr>
          <w:rFonts w:ascii="Times New Roman" w:hAnsi="Times New Roman" w:cs="Times New Roman"/>
        </w:rPr>
        <w:t>preneseni</w:t>
      </w:r>
      <w:r w:rsidRPr="00E07A33">
        <w:rPr>
          <w:rFonts w:ascii="Times New Roman" w:hAnsi="Times New Roman" w:cs="Times New Roman"/>
        </w:rPr>
        <w:t xml:space="preserve"> su</w:t>
      </w:r>
      <w:r w:rsidR="00355E94" w:rsidRPr="00E07A33">
        <w:rPr>
          <w:rFonts w:ascii="Times New Roman" w:hAnsi="Times New Roman" w:cs="Times New Roman"/>
        </w:rPr>
        <w:t xml:space="preserve"> pod</w:t>
      </w:r>
      <w:r w:rsidR="00BF2E2F" w:rsidRPr="00E07A33">
        <w:rPr>
          <w:rFonts w:ascii="Times New Roman" w:hAnsi="Times New Roman" w:cs="Times New Roman"/>
        </w:rPr>
        <w:t xml:space="preserve">aci iz prethodne godine </w:t>
      </w:r>
      <w:r w:rsidR="00F9257C" w:rsidRPr="00E07A33">
        <w:rPr>
          <w:rFonts w:ascii="Times New Roman" w:hAnsi="Times New Roman" w:cs="Times New Roman"/>
        </w:rPr>
        <w:t>i iznose 799.999</w:t>
      </w:r>
      <w:r w:rsidR="0008353A" w:rsidRPr="00E07A33">
        <w:rPr>
          <w:rFonts w:ascii="Times New Roman" w:hAnsi="Times New Roman" w:cs="Times New Roman"/>
        </w:rPr>
        <w:t xml:space="preserve"> kn</w:t>
      </w:r>
    </w:p>
    <w:p w:rsidR="004135B1" w:rsidRPr="00E07A33" w:rsidRDefault="008C39D3" w:rsidP="00973C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7A33">
        <w:rPr>
          <w:rFonts w:ascii="Times New Roman" w:hAnsi="Times New Roman" w:cs="Times New Roman"/>
          <w:b/>
        </w:rPr>
        <w:t>Bilješka uz AOP 0</w:t>
      </w:r>
      <w:r w:rsidR="0008353A" w:rsidRPr="00E07A33">
        <w:rPr>
          <w:rFonts w:ascii="Times New Roman" w:hAnsi="Times New Roman" w:cs="Times New Roman"/>
          <w:b/>
        </w:rPr>
        <w:t>36</w:t>
      </w:r>
      <w:r w:rsidR="004135B1" w:rsidRPr="00E07A33">
        <w:rPr>
          <w:rFonts w:ascii="Times New Roman" w:hAnsi="Times New Roman" w:cs="Times New Roman"/>
          <w:b/>
        </w:rPr>
        <w:t>- Stanje nedospjelih obveza na kraju izvještajnog razdoblje</w:t>
      </w:r>
    </w:p>
    <w:p w:rsidR="004135B1" w:rsidRPr="00E07A33" w:rsidRDefault="004135B1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Obveze za rashode poslovanja u iznosu od </w:t>
      </w:r>
      <w:r w:rsidR="00F9257C" w:rsidRPr="00E07A33">
        <w:rPr>
          <w:rFonts w:ascii="Times New Roman" w:hAnsi="Times New Roman" w:cs="Times New Roman"/>
        </w:rPr>
        <w:t>893.766</w:t>
      </w:r>
      <w:r w:rsidR="008C39D3" w:rsidRPr="00E07A33">
        <w:rPr>
          <w:rFonts w:ascii="Times New Roman" w:hAnsi="Times New Roman" w:cs="Times New Roman"/>
        </w:rPr>
        <w:t xml:space="preserve"> kn</w:t>
      </w:r>
      <w:r w:rsidRPr="00E07A33">
        <w:rPr>
          <w:rFonts w:ascii="Times New Roman" w:hAnsi="Times New Roman" w:cs="Times New Roman"/>
        </w:rPr>
        <w:t xml:space="preserve"> odnose se na:</w:t>
      </w:r>
    </w:p>
    <w:p w:rsidR="004135B1" w:rsidRPr="00E07A33" w:rsidRDefault="004135B1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231- </w:t>
      </w:r>
      <w:r w:rsidR="00F9257C" w:rsidRPr="00E07A33">
        <w:rPr>
          <w:rFonts w:ascii="Times New Roman" w:hAnsi="Times New Roman" w:cs="Times New Roman"/>
        </w:rPr>
        <w:t>obve</w:t>
      </w:r>
      <w:r w:rsidR="00973C1C" w:rsidRPr="00E07A33">
        <w:rPr>
          <w:rFonts w:ascii="Times New Roman" w:hAnsi="Times New Roman" w:cs="Times New Roman"/>
        </w:rPr>
        <w:t>ze za zaposlene u iznosu od 717.</w:t>
      </w:r>
      <w:r w:rsidR="00F9257C" w:rsidRPr="00E07A33">
        <w:rPr>
          <w:rFonts w:ascii="Times New Roman" w:hAnsi="Times New Roman" w:cs="Times New Roman"/>
        </w:rPr>
        <w:t>629</w:t>
      </w:r>
      <w:r w:rsidR="008C39D3" w:rsidRPr="00E07A33">
        <w:rPr>
          <w:rFonts w:ascii="Times New Roman" w:hAnsi="Times New Roman" w:cs="Times New Roman"/>
        </w:rPr>
        <w:t xml:space="preserve"> kn</w:t>
      </w:r>
      <w:r w:rsidRPr="00E07A33">
        <w:rPr>
          <w:rFonts w:ascii="Times New Roman" w:hAnsi="Times New Roman" w:cs="Times New Roman"/>
        </w:rPr>
        <w:t xml:space="preserve"> odnose se na </w:t>
      </w:r>
      <w:r w:rsidR="00F9257C" w:rsidRPr="00E07A33">
        <w:rPr>
          <w:rFonts w:ascii="Times New Roman" w:hAnsi="Times New Roman" w:cs="Times New Roman"/>
        </w:rPr>
        <w:t>plaću za prosinac 2021</w:t>
      </w:r>
      <w:r w:rsidRPr="00E07A33">
        <w:rPr>
          <w:rFonts w:ascii="Times New Roman" w:hAnsi="Times New Roman" w:cs="Times New Roman"/>
        </w:rPr>
        <w:t>. Plaća j</w:t>
      </w:r>
      <w:r w:rsidR="00F9257C" w:rsidRPr="00E07A33">
        <w:rPr>
          <w:rFonts w:ascii="Times New Roman" w:hAnsi="Times New Roman" w:cs="Times New Roman"/>
        </w:rPr>
        <w:t>e isplaćena 10</w:t>
      </w:r>
      <w:r w:rsidR="00BF2E2F" w:rsidRPr="00E07A33">
        <w:rPr>
          <w:rFonts w:ascii="Times New Roman" w:hAnsi="Times New Roman" w:cs="Times New Roman"/>
        </w:rPr>
        <w:t>. siječnja 20</w:t>
      </w:r>
      <w:r w:rsidR="00F9257C" w:rsidRPr="00E07A33">
        <w:rPr>
          <w:rFonts w:ascii="Times New Roman" w:hAnsi="Times New Roman" w:cs="Times New Roman"/>
        </w:rPr>
        <w:t>22</w:t>
      </w:r>
      <w:r w:rsidR="00561324" w:rsidRPr="00E07A33">
        <w:rPr>
          <w:rFonts w:ascii="Times New Roman" w:hAnsi="Times New Roman" w:cs="Times New Roman"/>
        </w:rPr>
        <w:t>.</w:t>
      </w:r>
    </w:p>
    <w:p w:rsidR="009F4DC3" w:rsidRPr="00E07A33" w:rsidRDefault="004135B1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232- obveze za materijalne rashode </w:t>
      </w:r>
      <w:r w:rsidR="008C39D3" w:rsidRPr="00E07A33">
        <w:rPr>
          <w:rFonts w:ascii="Times New Roman" w:hAnsi="Times New Roman" w:cs="Times New Roman"/>
        </w:rPr>
        <w:t xml:space="preserve"> u iznosu </w:t>
      </w:r>
      <w:r w:rsidR="00973C1C" w:rsidRPr="00E07A33">
        <w:rPr>
          <w:rFonts w:ascii="Times New Roman" w:hAnsi="Times New Roman" w:cs="Times New Roman"/>
        </w:rPr>
        <w:t>90.086</w:t>
      </w:r>
      <w:r w:rsidR="008C39D3" w:rsidRPr="00E07A33">
        <w:rPr>
          <w:rFonts w:ascii="Times New Roman" w:hAnsi="Times New Roman" w:cs="Times New Roman"/>
        </w:rPr>
        <w:t xml:space="preserve"> kn i imaju </w:t>
      </w:r>
      <w:r w:rsidR="00AB292D" w:rsidRPr="00E07A33">
        <w:rPr>
          <w:rFonts w:ascii="Times New Roman" w:hAnsi="Times New Roman" w:cs="Times New Roman"/>
        </w:rPr>
        <w:t>obvezu dospijeća u siječnju 20</w:t>
      </w:r>
      <w:r w:rsidR="00973C1C" w:rsidRPr="00E07A33">
        <w:rPr>
          <w:rFonts w:ascii="Times New Roman" w:hAnsi="Times New Roman" w:cs="Times New Roman"/>
        </w:rPr>
        <w:t>22</w:t>
      </w:r>
      <w:r w:rsidR="008C39D3" w:rsidRPr="00E07A33">
        <w:rPr>
          <w:rFonts w:ascii="Times New Roman" w:hAnsi="Times New Roman" w:cs="Times New Roman"/>
        </w:rPr>
        <w:t>.</w:t>
      </w:r>
    </w:p>
    <w:p w:rsidR="00AB292D" w:rsidRPr="00E07A33" w:rsidRDefault="002D349B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 xml:space="preserve">234- obveze za </w:t>
      </w:r>
      <w:r w:rsidR="008C39D3" w:rsidRPr="00E07A33">
        <w:rPr>
          <w:rFonts w:ascii="Times New Roman" w:hAnsi="Times New Roman" w:cs="Times New Roman"/>
        </w:rPr>
        <w:t>fina</w:t>
      </w:r>
      <w:r w:rsidR="00AB292D" w:rsidRPr="00E07A33">
        <w:rPr>
          <w:rFonts w:ascii="Times New Roman" w:hAnsi="Times New Roman" w:cs="Times New Roman"/>
        </w:rPr>
        <w:t xml:space="preserve">ncijske rashode u iznosu od </w:t>
      </w:r>
      <w:r w:rsidR="00973C1C" w:rsidRPr="00E07A33">
        <w:rPr>
          <w:rFonts w:ascii="Times New Roman" w:hAnsi="Times New Roman" w:cs="Times New Roman"/>
        </w:rPr>
        <w:t xml:space="preserve">652 </w:t>
      </w:r>
      <w:r w:rsidR="008C39D3" w:rsidRPr="00E07A33">
        <w:rPr>
          <w:rFonts w:ascii="Times New Roman" w:hAnsi="Times New Roman" w:cs="Times New Roman"/>
        </w:rPr>
        <w:t>kn</w:t>
      </w:r>
      <w:r w:rsidRPr="00E07A33">
        <w:rPr>
          <w:rFonts w:ascii="Times New Roman" w:hAnsi="Times New Roman" w:cs="Times New Roman"/>
        </w:rPr>
        <w:t xml:space="preserve"> i ima</w:t>
      </w:r>
      <w:r w:rsidR="00AB292D" w:rsidRPr="00E07A33">
        <w:rPr>
          <w:rFonts w:ascii="Times New Roman" w:hAnsi="Times New Roman" w:cs="Times New Roman"/>
        </w:rPr>
        <w:t>ju dospijeće u siječnju 20</w:t>
      </w:r>
      <w:r w:rsidR="00973C1C" w:rsidRPr="00E07A33">
        <w:rPr>
          <w:rFonts w:ascii="Times New Roman" w:hAnsi="Times New Roman" w:cs="Times New Roman"/>
        </w:rPr>
        <w:t>22</w:t>
      </w:r>
      <w:r w:rsidR="00175F43" w:rsidRPr="00E07A33">
        <w:rPr>
          <w:rFonts w:ascii="Times New Roman" w:hAnsi="Times New Roman" w:cs="Times New Roman"/>
        </w:rPr>
        <w:t>.</w:t>
      </w:r>
    </w:p>
    <w:p w:rsidR="002D349B" w:rsidRPr="00E07A33" w:rsidRDefault="002D349B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hAnsi="Times New Roman" w:cs="Times New Roman"/>
        </w:rPr>
        <w:t>239- o</w:t>
      </w:r>
      <w:r w:rsidR="00F92586" w:rsidRPr="00E07A33">
        <w:rPr>
          <w:rFonts w:ascii="Times New Roman" w:hAnsi="Times New Roman" w:cs="Times New Roman"/>
        </w:rPr>
        <w:t xml:space="preserve">stale tekuće obveze u iznosu od </w:t>
      </w:r>
      <w:r w:rsidR="00973C1C" w:rsidRPr="00E07A33">
        <w:rPr>
          <w:rFonts w:ascii="Times New Roman" w:hAnsi="Times New Roman" w:cs="Times New Roman"/>
        </w:rPr>
        <w:t xml:space="preserve">62.447 </w:t>
      </w:r>
      <w:r w:rsidR="008C39D3" w:rsidRPr="00E07A33">
        <w:rPr>
          <w:rFonts w:ascii="Times New Roman" w:hAnsi="Times New Roman" w:cs="Times New Roman"/>
        </w:rPr>
        <w:t>kn se odnose</w:t>
      </w:r>
      <w:r w:rsidRPr="00E07A33">
        <w:rPr>
          <w:rFonts w:ascii="Times New Roman" w:hAnsi="Times New Roman" w:cs="Times New Roman"/>
        </w:rPr>
        <w:t xml:space="preserve"> na </w:t>
      </w:r>
      <w:r w:rsidR="005D011E" w:rsidRPr="00E07A33">
        <w:rPr>
          <w:rFonts w:ascii="Times New Roman" w:hAnsi="Times New Roman" w:cs="Times New Roman"/>
        </w:rPr>
        <w:t>obv</w:t>
      </w:r>
      <w:r w:rsidR="008C39D3" w:rsidRPr="00E07A33">
        <w:rPr>
          <w:rFonts w:ascii="Times New Roman" w:hAnsi="Times New Roman" w:cs="Times New Roman"/>
        </w:rPr>
        <w:t xml:space="preserve">eze proračunskih korisnika za povrat u državni proračun </w:t>
      </w:r>
      <w:r w:rsidR="00973C1C" w:rsidRPr="00E07A33">
        <w:rPr>
          <w:rFonts w:ascii="Times New Roman" w:hAnsi="Times New Roman" w:cs="Times New Roman"/>
        </w:rPr>
        <w:t>z</w:t>
      </w:r>
      <w:r w:rsidR="00AB292D" w:rsidRPr="00E07A33">
        <w:rPr>
          <w:rFonts w:ascii="Times New Roman" w:hAnsi="Times New Roman" w:cs="Times New Roman"/>
        </w:rPr>
        <w:t xml:space="preserve">a </w:t>
      </w:r>
      <w:r w:rsidR="00744AFC" w:rsidRPr="00E07A33">
        <w:rPr>
          <w:rFonts w:ascii="Times New Roman" w:hAnsi="Times New Roman" w:cs="Times New Roman"/>
        </w:rPr>
        <w:t xml:space="preserve">isplatu bolovanja na teret HZZO te </w:t>
      </w:r>
      <w:r w:rsidR="00973C1C" w:rsidRPr="00E07A33">
        <w:rPr>
          <w:rFonts w:ascii="Times New Roman" w:hAnsi="Times New Roman" w:cs="Times New Roman"/>
        </w:rPr>
        <w:t>4.000</w:t>
      </w:r>
      <w:r w:rsidR="00744AFC" w:rsidRPr="00E07A33">
        <w:rPr>
          <w:rFonts w:ascii="Times New Roman" w:hAnsi="Times New Roman" w:cs="Times New Roman"/>
        </w:rPr>
        <w:t xml:space="preserve"> kn odnose se na </w:t>
      </w:r>
      <w:r w:rsidR="00973C1C" w:rsidRPr="00E07A33">
        <w:rPr>
          <w:rFonts w:ascii="Times New Roman" w:hAnsi="Times New Roman" w:cs="Times New Roman"/>
        </w:rPr>
        <w:t>povrat jamstava za ozbiljnost ponude.</w:t>
      </w:r>
    </w:p>
    <w:p w:rsidR="0095067F" w:rsidRPr="00E07A33" w:rsidRDefault="0095067F" w:rsidP="00973C1C">
      <w:pPr>
        <w:spacing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63E9E" w:rsidRPr="00E07A33" w:rsidRDefault="002E4A4C" w:rsidP="00973C1C">
      <w:pPr>
        <w:spacing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eastAsia="Times New Roman" w:hAnsi="Times New Roman" w:cs="Times New Roman"/>
          <w:b/>
          <w:lang w:eastAsia="hr-HR"/>
        </w:rPr>
        <w:t>5.</w:t>
      </w:r>
      <w:r w:rsidRPr="00E07A33">
        <w:rPr>
          <w:rFonts w:ascii="Times New Roman" w:eastAsia="Times New Roman" w:hAnsi="Times New Roman" w:cs="Times New Roman"/>
          <w:b/>
          <w:lang w:eastAsia="hr-HR"/>
        </w:rPr>
        <w:tab/>
      </w:r>
      <w:r w:rsidR="00DD22D9" w:rsidRPr="00E07A33">
        <w:rPr>
          <w:rFonts w:ascii="Times New Roman" w:eastAsia="Times New Roman" w:hAnsi="Times New Roman" w:cs="Times New Roman"/>
          <w:b/>
          <w:lang w:eastAsia="hr-HR"/>
        </w:rPr>
        <w:t>BILJEŠKE UZ IZVJEŠTAJ O RASHODIMA PREMA KLASIFIKACIJSKOJ FUNKCIJI – OBRAZAC RAS- FUNKCIJSKI</w:t>
      </w:r>
    </w:p>
    <w:p w:rsidR="00B109B3" w:rsidRPr="00E07A33" w:rsidRDefault="008C39D3" w:rsidP="00973C1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07A33">
        <w:rPr>
          <w:rFonts w:ascii="Times New Roman" w:eastAsia="Times New Roman" w:hAnsi="Times New Roman" w:cs="Times New Roman"/>
          <w:b/>
          <w:lang w:eastAsia="hr-HR"/>
        </w:rPr>
        <w:t>Bilješka uz AOP 116</w:t>
      </w:r>
    </w:p>
    <w:p w:rsidR="00B109B3" w:rsidRPr="00E07A33" w:rsidRDefault="006B1914" w:rsidP="00973C1C">
      <w:pPr>
        <w:spacing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7A33">
        <w:rPr>
          <w:rFonts w:ascii="Times New Roman" w:eastAsia="Times New Roman" w:hAnsi="Times New Roman" w:cs="Times New Roman"/>
          <w:lang w:eastAsia="hr-HR"/>
        </w:rPr>
        <w:t>Škola obavlja srednjoškolsko obrazovanje učenika za četverogodišnja strukovna  zanimanja i na AOP 116 – Više srednjoškolsko obrazovanje upisani su rashodi klase 3 i 4.</w:t>
      </w:r>
    </w:p>
    <w:p w:rsidR="00744AFC" w:rsidRPr="00E07A33" w:rsidRDefault="00744AFC" w:rsidP="00973C1C">
      <w:pPr>
        <w:spacing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F7A4B" w:rsidRPr="00E07A33" w:rsidRDefault="000F7A4B" w:rsidP="00973C1C">
      <w:pPr>
        <w:spacing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10024" w:rsidRPr="00E07A33" w:rsidRDefault="00E27A75" w:rsidP="00973C1C">
      <w:pPr>
        <w:spacing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7A33">
        <w:rPr>
          <w:rFonts w:ascii="Times New Roman" w:eastAsia="Times New Roman" w:hAnsi="Times New Roman" w:cs="Times New Roman"/>
          <w:lang w:eastAsia="hr-HR"/>
        </w:rPr>
        <w:lastRenderedPageBreak/>
        <w:t>VODITELJ RAČUNODSTVA</w:t>
      </w:r>
      <w:r w:rsidR="00210024" w:rsidRPr="00E07A33">
        <w:rPr>
          <w:rFonts w:ascii="Times New Roman" w:eastAsia="Times New Roman" w:hAnsi="Times New Roman" w:cs="Times New Roman"/>
          <w:lang w:eastAsia="hr-HR"/>
        </w:rPr>
        <w:t>:                                                                         RAVNATELJ:</w:t>
      </w:r>
    </w:p>
    <w:p w:rsidR="00CE3F81" w:rsidRPr="00E07A33" w:rsidRDefault="00CE3F81" w:rsidP="00973C1C">
      <w:pPr>
        <w:spacing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5481E" w:rsidRPr="00E07A33" w:rsidRDefault="00210024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eastAsia="Times New Roman" w:hAnsi="Times New Roman" w:cs="Times New Roman"/>
          <w:lang w:eastAsia="hr-HR"/>
        </w:rPr>
        <w:t xml:space="preserve">_____________________                                                                </w:t>
      </w:r>
      <w:r w:rsidR="00CE3F81" w:rsidRPr="00E07A33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E07A33">
        <w:rPr>
          <w:rFonts w:ascii="Times New Roman" w:eastAsia="Times New Roman" w:hAnsi="Times New Roman" w:cs="Times New Roman"/>
          <w:lang w:eastAsia="hr-HR"/>
        </w:rPr>
        <w:t>_____________________</w:t>
      </w:r>
    </w:p>
    <w:p w:rsidR="006B1914" w:rsidRPr="00973C1C" w:rsidRDefault="00F6364F" w:rsidP="00973C1C">
      <w:pPr>
        <w:spacing w:line="360" w:lineRule="auto"/>
        <w:jc w:val="both"/>
        <w:rPr>
          <w:rFonts w:ascii="Times New Roman" w:hAnsi="Times New Roman" w:cs="Times New Roman"/>
        </w:rPr>
      </w:pPr>
      <w:r w:rsidRPr="00E07A33">
        <w:rPr>
          <w:rFonts w:ascii="Times New Roman" w:eastAsia="Times New Roman" w:hAnsi="Times New Roman" w:cs="Times New Roman"/>
          <w:lang w:eastAsia="hr-HR"/>
        </w:rPr>
        <w:t>Ivana</w:t>
      </w:r>
      <w:r w:rsidRPr="00973C1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73C1C">
        <w:rPr>
          <w:rFonts w:ascii="Times New Roman" w:eastAsia="Times New Roman" w:hAnsi="Times New Roman" w:cs="Times New Roman"/>
          <w:lang w:eastAsia="hr-HR"/>
        </w:rPr>
        <w:t>Džaja</w:t>
      </w:r>
      <w:proofErr w:type="spellEnd"/>
      <w:r w:rsidRPr="00973C1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73C1C">
        <w:rPr>
          <w:rFonts w:ascii="Times New Roman" w:eastAsia="Times New Roman" w:hAnsi="Times New Roman" w:cs="Times New Roman"/>
          <w:lang w:eastAsia="hr-HR"/>
        </w:rPr>
        <w:t>Gadžo</w:t>
      </w:r>
      <w:proofErr w:type="spellEnd"/>
      <w:r w:rsidR="00092862" w:rsidRPr="00973C1C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092862" w:rsidRPr="00973C1C">
        <w:rPr>
          <w:rFonts w:ascii="Times New Roman" w:eastAsia="Times New Roman" w:hAnsi="Times New Roman" w:cs="Times New Roman"/>
          <w:lang w:eastAsia="hr-HR"/>
        </w:rPr>
        <w:t>mag</w:t>
      </w:r>
      <w:proofErr w:type="spellEnd"/>
      <w:r w:rsidR="006A6AA3" w:rsidRPr="00973C1C">
        <w:rPr>
          <w:rFonts w:ascii="Times New Roman" w:eastAsia="Times New Roman" w:hAnsi="Times New Roman" w:cs="Times New Roman"/>
          <w:lang w:eastAsia="hr-HR"/>
        </w:rPr>
        <w:t>.</w:t>
      </w:r>
      <w:r w:rsidR="00466680" w:rsidRPr="00973C1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A6AA3" w:rsidRPr="00973C1C">
        <w:rPr>
          <w:rFonts w:ascii="Times New Roman" w:eastAsia="Times New Roman" w:hAnsi="Times New Roman" w:cs="Times New Roman"/>
          <w:lang w:eastAsia="hr-HR"/>
        </w:rPr>
        <w:t>oec</w:t>
      </w:r>
      <w:proofErr w:type="spellEnd"/>
      <w:r w:rsidR="006A6AA3" w:rsidRPr="00973C1C">
        <w:rPr>
          <w:rFonts w:ascii="Times New Roman" w:eastAsia="Times New Roman" w:hAnsi="Times New Roman" w:cs="Times New Roman"/>
          <w:lang w:eastAsia="hr-HR"/>
        </w:rPr>
        <w:t>.</w:t>
      </w:r>
      <w:r w:rsidR="00E27A75" w:rsidRPr="00973C1C">
        <w:rPr>
          <w:rFonts w:ascii="Times New Roman" w:eastAsia="Times New Roman" w:hAnsi="Times New Roman" w:cs="Times New Roman"/>
          <w:lang w:eastAsia="hr-HR"/>
        </w:rPr>
        <w:tab/>
      </w:r>
      <w:r w:rsidR="00E27A75" w:rsidRPr="00973C1C">
        <w:rPr>
          <w:rFonts w:ascii="Times New Roman" w:eastAsia="Times New Roman" w:hAnsi="Times New Roman" w:cs="Times New Roman"/>
          <w:lang w:eastAsia="hr-HR"/>
        </w:rPr>
        <w:tab/>
      </w:r>
      <w:r w:rsidR="00E27A75" w:rsidRPr="00973C1C">
        <w:rPr>
          <w:rFonts w:ascii="Times New Roman" w:eastAsia="Times New Roman" w:hAnsi="Times New Roman" w:cs="Times New Roman"/>
          <w:lang w:eastAsia="hr-HR"/>
        </w:rPr>
        <w:tab/>
      </w:r>
      <w:r w:rsidR="00E27A75" w:rsidRPr="00973C1C">
        <w:rPr>
          <w:rFonts w:ascii="Times New Roman" w:eastAsia="Times New Roman" w:hAnsi="Times New Roman" w:cs="Times New Roman"/>
          <w:lang w:eastAsia="hr-HR"/>
        </w:rPr>
        <w:tab/>
      </w:r>
      <w:r w:rsidR="00E27A75" w:rsidRPr="00973C1C">
        <w:rPr>
          <w:rFonts w:ascii="Times New Roman" w:eastAsia="Times New Roman" w:hAnsi="Times New Roman" w:cs="Times New Roman"/>
          <w:lang w:eastAsia="hr-HR"/>
        </w:rPr>
        <w:tab/>
      </w:r>
      <w:r w:rsidR="00092862" w:rsidRPr="00973C1C">
        <w:rPr>
          <w:rFonts w:ascii="Times New Roman" w:eastAsia="Times New Roman" w:hAnsi="Times New Roman" w:cs="Times New Roman"/>
          <w:lang w:eastAsia="hr-HR"/>
        </w:rPr>
        <w:t>Sanio Bečić, dipl.ing.</w:t>
      </w:r>
    </w:p>
    <w:sectPr w:rsidR="006B1914" w:rsidRPr="00973C1C" w:rsidSect="008B5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ED" w:rsidRDefault="00E42EED" w:rsidP="007D4C7F">
      <w:pPr>
        <w:spacing w:after="0" w:line="240" w:lineRule="auto"/>
      </w:pPr>
      <w:r>
        <w:separator/>
      </w:r>
    </w:p>
  </w:endnote>
  <w:endnote w:type="continuationSeparator" w:id="0">
    <w:p w:rsidR="00E42EED" w:rsidRDefault="00E42EED" w:rsidP="007D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877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4C7F" w:rsidRDefault="007D4C7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A3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A3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C7F" w:rsidRDefault="007D4C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ED" w:rsidRDefault="00E42EED" w:rsidP="007D4C7F">
      <w:pPr>
        <w:spacing w:after="0" w:line="240" w:lineRule="auto"/>
      </w:pPr>
      <w:r>
        <w:separator/>
      </w:r>
    </w:p>
  </w:footnote>
  <w:footnote w:type="continuationSeparator" w:id="0">
    <w:p w:rsidR="00E42EED" w:rsidRDefault="00E42EED" w:rsidP="007D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F2096"/>
    <w:multiLevelType w:val="hybridMultilevel"/>
    <w:tmpl w:val="C582A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94"/>
    <w:rsid w:val="000073E4"/>
    <w:rsid w:val="0001770F"/>
    <w:rsid w:val="00036854"/>
    <w:rsid w:val="00042210"/>
    <w:rsid w:val="000445B7"/>
    <w:rsid w:val="0004732F"/>
    <w:rsid w:val="0005481E"/>
    <w:rsid w:val="00055D62"/>
    <w:rsid w:val="00063682"/>
    <w:rsid w:val="0007075B"/>
    <w:rsid w:val="00071527"/>
    <w:rsid w:val="000820B8"/>
    <w:rsid w:val="0008353A"/>
    <w:rsid w:val="00092862"/>
    <w:rsid w:val="000954B7"/>
    <w:rsid w:val="000A2428"/>
    <w:rsid w:val="000B2EFF"/>
    <w:rsid w:val="000B3DA1"/>
    <w:rsid w:val="000E0AEA"/>
    <w:rsid w:val="000E1F93"/>
    <w:rsid w:val="000E2C42"/>
    <w:rsid w:val="000F3A22"/>
    <w:rsid w:val="000F4FBB"/>
    <w:rsid w:val="000F6607"/>
    <w:rsid w:val="000F7A4B"/>
    <w:rsid w:val="00122B93"/>
    <w:rsid w:val="00133E5C"/>
    <w:rsid w:val="00135C15"/>
    <w:rsid w:val="001477A2"/>
    <w:rsid w:val="001544D5"/>
    <w:rsid w:val="00171C24"/>
    <w:rsid w:val="00175F43"/>
    <w:rsid w:val="00180E9A"/>
    <w:rsid w:val="00181062"/>
    <w:rsid w:val="001862BC"/>
    <w:rsid w:val="00197FEF"/>
    <w:rsid w:val="001A33F0"/>
    <w:rsid w:val="001A5498"/>
    <w:rsid w:val="001B2F2D"/>
    <w:rsid w:val="001B34F9"/>
    <w:rsid w:val="001B7B01"/>
    <w:rsid w:val="001C5A0E"/>
    <w:rsid w:val="001E059A"/>
    <w:rsid w:val="001E6C0B"/>
    <w:rsid w:val="001F245C"/>
    <w:rsid w:val="001F2CFB"/>
    <w:rsid w:val="001F74B1"/>
    <w:rsid w:val="00207072"/>
    <w:rsid w:val="00210024"/>
    <w:rsid w:val="00216F28"/>
    <w:rsid w:val="00231DBC"/>
    <w:rsid w:val="002438C2"/>
    <w:rsid w:val="00254CBA"/>
    <w:rsid w:val="0025642E"/>
    <w:rsid w:val="002577F4"/>
    <w:rsid w:val="00275785"/>
    <w:rsid w:val="00281AE4"/>
    <w:rsid w:val="002868D4"/>
    <w:rsid w:val="0029452F"/>
    <w:rsid w:val="002A3F01"/>
    <w:rsid w:val="002A7CC5"/>
    <w:rsid w:val="002B6321"/>
    <w:rsid w:val="002C0D67"/>
    <w:rsid w:val="002D349B"/>
    <w:rsid w:val="002E4A4C"/>
    <w:rsid w:val="00323CF9"/>
    <w:rsid w:val="00327414"/>
    <w:rsid w:val="00336311"/>
    <w:rsid w:val="003524D5"/>
    <w:rsid w:val="003537BD"/>
    <w:rsid w:val="00355E94"/>
    <w:rsid w:val="00361BCA"/>
    <w:rsid w:val="00381AAF"/>
    <w:rsid w:val="003825A4"/>
    <w:rsid w:val="003836A9"/>
    <w:rsid w:val="003B572D"/>
    <w:rsid w:val="003B7D3D"/>
    <w:rsid w:val="003F51F8"/>
    <w:rsid w:val="003F6B45"/>
    <w:rsid w:val="00402E74"/>
    <w:rsid w:val="004135B1"/>
    <w:rsid w:val="004231C6"/>
    <w:rsid w:val="004232C2"/>
    <w:rsid w:val="00436923"/>
    <w:rsid w:val="00436E47"/>
    <w:rsid w:val="0044473C"/>
    <w:rsid w:val="00446F61"/>
    <w:rsid w:val="00447B5B"/>
    <w:rsid w:val="0045734D"/>
    <w:rsid w:val="00466680"/>
    <w:rsid w:val="004A3A66"/>
    <w:rsid w:val="00513C2B"/>
    <w:rsid w:val="005173D0"/>
    <w:rsid w:val="00527666"/>
    <w:rsid w:val="005435BB"/>
    <w:rsid w:val="00544CB2"/>
    <w:rsid w:val="00561324"/>
    <w:rsid w:val="00580526"/>
    <w:rsid w:val="005A21B1"/>
    <w:rsid w:val="005B2475"/>
    <w:rsid w:val="005D011E"/>
    <w:rsid w:val="005E2E13"/>
    <w:rsid w:val="005F6F30"/>
    <w:rsid w:val="00606E8E"/>
    <w:rsid w:val="00613420"/>
    <w:rsid w:val="00614019"/>
    <w:rsid w:val="00646DFA"/>
    <w:rsid w:val="00663E9E"/>
    <w:rsid w:val="006716DF"/>
    <w:rsid w:val="006751FC"/>
    <w:rsid w:val="00681138"/>
    <w:rsid w:val="0069052D"/>
    <w:rsid w:val="006A6AA3"/>
    <w:rsid w:val="006B1914"/>
    <w:rsid w:val="006E043A"/>
    <w:rsid w:val="006E0BCD"/>
    <w:rsid w:val="006E15B8"/>
    <w:rsid w:val="006F23EF"/>
    <w:rsid w:val="006F6C74"/>
    <w:rsid w:val="007015E9"/>
    <w:rsid w:val="00720E04"/>
    <w:rsid w:val="00723395"/>
    <w:rsid w:val="007271C2"/>
    <w:rsid w:val="00740CA1"/>
    <w:rsid w:val="00744130"/>
    <w:rsid w:val="00744AFC"/>
    <w:rsid w:val="007460F3"/>
    <w:rsid w:val="00747191"/>
    <w:rsid w:val="00747FFC"/>
    <w:rsid w:val="00776524"/>
    <w:rsid w:val="00776D73"/>
    <w:rsid w:val="00781EBE"/>
    <w:rsid w:val="00785ED1"/>
    <w:rsid w:val="0079289F"/>
    <w:rsid w:val="007A2AB9"/>
    <w:rsid w:val="007D4C7F"/>
    <w:rsid w:val="007E368D"/>
    <w:rsid w:val="008019C1"/>
    <w:rsid w:val="0080270C"/>
    <w:rsid w:val="008152A9"/>
    <w:rsid w:val="00824D5D"/>
    <w:rsid w:val="0086036B"/>
    <w:rsid w:val="00871A0C"/>
    <w:rsid w:val="00875D9E"/>
    <w:rsid w:val="0088003D"/>
    <w:rsid w:val="00880E54"/>
    <w:rsid w:val="008B2071"/>
    <w:rsid w:val="008B26D1"/>
    <w:rsid w:val="008B3D93"/>
    <w:rsid w:val="008B5FE4"/>
    <w:rsid w:val="008C39D3"/>
    <w:rsid w:val="008F2526"/>
    <w:rsid w:val="008F2A8A"/>
    <w:rsid w:val="008F639C"/>
    <w:rsid w:val="008F776D"/>
    <w:rsid w:val="0090387A"/>
    <w:rsid w:val="0090403D"/>
    <w:rsid w:val="00912C29"/>
    <w:rsid w:val="00923E26"/>
    <w:rsid w:val="009301D6"/>
    <w:rsid w:val="009404DE"/>
    <w:rsid w:val="00941194"/>
    <w:rsid w:val="00943BFE"/>
    <w:rsid w:val="0094464F"/>
    <w:rsid w:val="0095067F"/>
    <w:rsid w:val="009651C2"/>
    <w:rsid w:val="00972552"/>
    <w:rsid w:val="00973C1C"/>
    <w:rsid w:val="00974366"/>
    <w:rsid w:val="009777C8"/>
    <w:rsid w:val="009857BB"/>
    <w:rsid w:val="0099406A"/>
    <w:rsid w:val="00997DCB"/>
    <w:rsid w:val="009A38D3"/>
    <w:rsid w:val="009A3E62"/>
    <w:rsid w:val="009C781C"/>
    <w:rsid w:val="009C7BE0"/>
    <w:rsid w:val="009F4DC3"/>
    <w:rsid w:val="00A02B64"/>
    <w:rsid w:val="00A1065C"/>
    <w:rsid w:val="00A170F0"/>
    <w:rsid w:val="00A65EFE"/>
    <w:rsid w:val="00A65F16"/>
    <w:rsid w:val="00A84225"/>
    <w:rsid w:val="00A848D1"/>
    <w:rsid w:val="00A87373"/>
    <w:rsid w:val="00A9120F"/>
    <w:rsid w:val="00A9634D"/>
    <w:rsid w:val="00AB240C"/>
    <w:rsid w:val="00AB292D"/>
    <w:rsid w:val="00AB2987"/>
    <w:rsid w:val="00AC58BC"/>
    <w:rsid w:val="00AE3C85"/>
    <w:rsid w:val="00AF3DA3"/>
    <w:rsid w:val="00B072DD"/>
    <w:rsid w:val="00B109B3"/>
    <w:rsid w:val="00B474C2"/>
    <w:rsid w:val="00B52D1E"/>
    <w:rsid w:val="00B60D6F"/>
    <w:rsid w:val="00B74E3F"/>
    <w:rsid w:val="00B76A42"/>
    <w:rsid w:val="00B81C0E"/>
    <w:rsid w:val="00B93773"/>
    <w:rsid w:val="00B9635C"/>
    <w:rsid w:val="00BB6482"/>
    <w:rsid w:val="00BD0B5A"/>
    <w:rsid w:val="00BD545C"/>
    <w:rsid w:val="00BF2E2F"/>
    <w:rsid w:val="00C146D4"/>
    <w:rsid w:val="00C20895"/>
    <w:rsid w:val="00C37D78"/>
    <w:rsid w:val="00C52DCB"/>
    <w:rsid w:val="00C73E33"/>
    <w:rsid w:val="00C83896"/>
    <w:rsid w:val="00C87E21"/>
    <w:rsid w:val="00C940F8"/>
    <w:rsid w:val="00CB0BEF"/>
    <w:rsid w:val="00CC3441"/>
    <w:rsid w:val="00CD5BA6"/>
    <w:rsid w:val="00CE3F81"/>
    <w:rsid w:val="00CF72B8"/>
    <w:rsid w:val="00D03F55"/>
    <w:rsid w:val="00D0795E"/>
    <w:rsid w:val="00D15E3E"/>
    <w:rsid w:val="00D168D0"/>
    <w:rsid w:val="00D22B12"/>
    <w:rsid w:val="00D26C02"/>
    <w:rsid w:val="00D27E32"/>
    <w:rsid w:val="00D31F16"/>
    <w:rsid w:val="00D33044"/>
    <w:rsid w:val="00D339E1"/>
    <w:rsid w:val="00D35B09"/>
    <w:rsid w:val="00D40FBB"/>
    <w:rsid w:val="00D528AD"/>
    <w:rsid w:val="00D604AA"/>
    <w:rsid w:val="00D67B39"/>
    <w:rsid w:val="00D71BA1"/>
    <w:rsid w:val="00D754D7"/>
    <w:rsid w:val="00D95415"/>
    <w:rsid w:val="00DD177A"/>
    <w:rsid w:val="00DD22D9"/>
    <w:rsid w:val="00DD6A3B"/>
    <w:rsid w:val="00DE7FED"/>
    <w:rsid w:val="00E07A33"/>
    <w:rsid w:val="00E27A75"/>
    <w:rsid w:val="00E42EED"/>
    <w:rsid w:val="00E46CC9"/>
    <w:rsid w:val="00E8550D"/>
    <w:rsid w:val="00E936C0"/>
    <w:rsid w:val="00EE76FC"/>
    <w:rsid w:val="00EF43B3"/>
    <w:rsid w:val="00EF581E"/>
    <w:rsid w:val="00F277B5"/>
    <w:rsid w:val="00F31264"/>
    <w:rsid w:val="00F415AD"/>
    <w:rsid w:val="00F44BCC"/>
    <w:rsid w:val="00F6364F"/>
    <w:rsid w:val="00F70F23"/>
    <w:rsid w:val="00F75226"/>
    <w:rsid w:val="00F86BDA"/>
    <w:rsid w:val="00F9257C"/>
    <w:rsid w:val="00F92586"/>
    <w:rsid w:val="00FC6581"/>
    <w:rsid w:val="00FE090C"/>
    <w:rsid w:val="00FE2A0E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36B2"/>
  <w15:docId w15:val="{4D2F0407-B784-48B7-A395-87FCC96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3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4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D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C7F"/>
  </w:style>
  <w:style w:type="paragraph" w:styleId="Podnoje">
    <w:name w:val="footer"/>
    <w:basedOn w:val="Normal"/>
    <w:link w:val="PodnojeChar"/>
    <w:uiPriority w:val="99"/>
    <w:unhideWhenUsed/>
    <w:rsid w:val="007D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EEA5-3F49-467B-93FA-ADDF58AB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16</cp:revision>
  <cp:lastPrinted>2022-01-31T08:19:00Z</cp:lastPrinted>
  <dcterms:created xsi:type="dcterms:W3CDTF">2022-01-28T12:16:00Z</dcterms:created>
  <dcterms:modified xsi:type="dcterms:W3CDTF">2022-01-31T10:08:00Z</dcterms:modified>
</cp:coreProperties>
</file>